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6F8CF" w14:textId="628D424C" w:rsidR="00630830" w:rsidRDefault="00000000" w:rsidP="00630847">
      <w:pPr>
        <w:pStyle w:val="TableText"/>
        <w:spacing w:line="500" w:lineRule="exact"/>
        <w:ind w:firstLineChars="200" w:firstLine="663"/>
        <w:jc w:val="center"/>
        <w:rPr>
          <w:rFonts w:ascii="仿宋_GB2312" w:eastAsia="仿宋_GB2312"/>
          <w:b/>
          <w:bCs/>
          <w:spacing w:val="4"/>
          <w:sz w:val="32"/>
          <w:szCs w:val="32"/>
          <w:lang w:eastAsia="zh-CN"/>
        </w:rPr>
      </w:pPr>
      <w:r w:rsidRPr="00630847">
        <w:rPr>
          <w:rFonts w:ascii="仿宋_GB2312" w:eastAsia="仿宋_GB2312" w:hint="eastAsia"/>
          <w:b/>
          <w:bCs/>
          <w:spacing w:val="5"/>
          <w:sz w:val="32"/>
          <w:szCs w:val="32"/>
          <w:lang w:eastAsia="zh-CN"/>
        </w:rPr>
        <w:t>广东智能无人系统研究院龙穴岛总装试验基地码头项目</w:t>
      </w:r>
      <w:r w:rsidR="00E95B73">
        <w:rPr>
          <w:rFonts w:ascii="仿宋_GB2312" w:eastAsia="仿宋_GB2312" w:hint="eastAsia"/>
          <w:b/>
          <w:bCs/>
          <w:spacing w:val="5"/>
          <w:sz w:val="32"/>
          <w:szCs w:val="32"/>
          <w:lang w:eastAsia="zh-CN"/>
        </w:rPr>
        <w:t>（一期）</w:t>
      </w:r>
      <w:r w:rsidRPr="00630847">
        <w:rPr>
          <w:rFonts w:ascii="仿宋_GB2312" w:eastAsia="仿宋_GB2312" w:hint="eastAsia"/>
          <w:b/>
          <w:bCs/>
          <w:spacing w:val="4"/>
          <w:sz w:val="32"/>
          <w:szCs w:val="32"/>
          <w:lang w:eastAsia="zh-CN"/>
        </w:rPr>
        <w:t>安全验收评价</w:t>
      </w:r>
      <w:r w:rsidR="0041206E">
        <w:rPr>
          <w:rFonts w:ascii="仿宋_GB2312" w:eastAsia="仿宋_GB2312" w:hint="eastAsia"/>
          <w:b/>
          <w:bCs/>
          <w:spacing w:val="4"/>
          <w:sz w:val="32"/>
          <w:szCs w:val="32"/>
          <w:lang w:eastAsia="zh-CN"/>
        </w:rPr>
        <w:t>工作内容</w:t>
      </w:r>
    </w:p>
    <w:p w14:paraId="2E63A7EF" w14:textId="386B63C1" w:rsidR="001C667B" w:rsidRPr="001C667B" w:rsidRDefault="001C667B" w:rsidP="001C667B">
      <w:pPr>
        <w:spacing w:line="500" w:lineRule="exact"/>
        <w:ind w:firstLine="480"/>
        <w:rPr>
          <w:rFonts w:ascii="仿宋_GB2312" w:eastAsia="仿宋_GB2312" w:hint="eastAsia"/>
          <w:b/>
          <w:bCs/>
          <w:spacing w:val="4"/>
          <w:sz w:val="32"/>
          <w:szCs w:val="32"/>
          <w:lang w:eastAsia="zh-CN"/>
        </w:rPr>
      </w:pPr>
      <w:r w:rsidRPr="001C667B">
        <w:rPr>
          <w:rFonts w:ascii="仿宋_GB2312" w:eastAsia="仿宋_GB2312" w:hAnsi="仿宋" w:cs="宋体" w:hint="eastAsia"/>
          <w:spacing w:val="-6"/>
          <w:sz w:val="28"/>
          <w:szCs w:val="28"/>
          <w:lang w:eastAsia="zh-CN"/>
        </w:rPr>
        <w:t>工作内容包括但不限于以下内容，最终需以完成广东智能无人系统研究院龙穴岛总装试验基地码头项目（一期）安全验收评价相关工作。</w:t>
      </w:r>
    </w:p>
    <w:p w14:paraId="6459982F" w14:textId="77777777" w:rsidR="00630830" w:rsidRPr="00630847" w:rsidRDefault="00000000" w:rsidP="00630847">
      <w:pPr>
        <w:pStyle w:val="TableText"/>
        <w:spacing w:line="500" w:lineRule="exact"/>
        <w:rPr>
          <w:rFonts w:ascii="仿宋_GB2312" w:eastAsia="仿宋_GB2312" w:hint="eastAsia"/>
          <w:sz w:val="28"/>
          <w:szCs w:val="28"/>
          <w:lang w:eastAsia="zh-CN"/>
        </w:rPr>
      </w:pPr>
      <w:r w:rsidRPr="00630847">
        <w:rPr>
          <w:rFonts w:ascii="仿宋_GB2312" w:eastAsia="仿宋_GB2312" w:hint="eastAsia"/>
          <w:b/>
          <w:bCs/>
          <w:spacing w:val="-9"/>
          <w:sz w:val="28"/>
          <w:szCs w:val="28"/>
          <w:lang w:eastAsia="zh-CN"/>
        </w:rPr>
        <w:t>1、</w:t>
      </w:r>
      <w:r w:rsidRPr="00630847">
        <w:rPr>
          <w:rFonts w:ascii="仿宋_GB2312" w:eastAsia="仿宋_GB2312" w:hint="eastAsia"/>
          <w:spacing w:val="-41"/>
          <w:sz w:val="28"/>
          <w:szCs w:val="28"/>
          <w:lang w:eastAsia="zh-CN"/>
        </w:rPr>
        <w:t xml:space="preserve"> </w:t>
      </w:r>
      <w:r w:rsidRPr="00630847">
        <w:rPr>
          <w:rFonts w:ascii="仿宋_GB2312" w:eastAsia="仿宋_GB2312" w:hint="eastAsia"/>
          <w:b/>
          <w:bCs/>
          <w:spacing w:val="-9"/>
          <w:sz w:val="28"/>
          <w:szCs w:val="28"/>
          <w:lang w:eastAsia="zh-CN"/>
        </w:rPr>
        <w:t>项目概述</w:t>
      </w:r>
    </w:p>
    <w:p w14:paraId="341D2167" w14:textId="77777777" w:rsidR="00630847" w:rsidRPr="00630847" w:rsidRDefault="00630847" w:rsidP="00630847">
      <w:pPr>
        <w:spacing w:line="500" w:lineRule="exact"/>
        <w:ind w:firstLineChars="200" w:firstLine="556"/>
        <w:jc w:val="both"/>
        <w:rPr>
          <w:rFonts w:ascii="仿宋_GB2312" w:eastAsia="仿宋_GB2312" w:hAnsi="仿宋" w:hint="eastAsia"/>
          <w:sz w:val="28"/>
          <w:szCs w:val="28"/>
          <w:lang w:eastAsia="zh-CN"/>
        </w:rPr>
      </w:pPr>
      <w:r w:rsidRPr="00630847">
        <w:rPr>
          <w:rFonts w:ascii="仿宋_GB2312" w:eastAsia="仿宋_GB2312" w:hAnsi="仿宋" w:cs="宋体" w:hint="eastAsia"/>
          <w:spacing w:val="-1"/>
          <w:sz w:val="28"/>
          <w:szCs w:val="28"/>
          <w:lang w:eastAsia="zh-CN"/>
        </w:rPr>
        <w:t>本项目建设单位为广东智能无人系统研究院（南沙</w:t>
      </w:r>
      <w:r w:rsidRPr="00630847">
        <w:rPr>
          <w:rFonts w:ascii="仿宋_GB2312" w:eastAsia="仿宋_GB2312" w:hAnsi="仿宋" w:cs="宋体" w:hint="eastAsia"/>
          <w:spacing w:val="-3"/>
          <w:sz w:val="28"/>
          <w:szCs w:val="28"/>
          <w:lang w:eastAsia="zh-CN"/>
        </w:rPr>
        <w:t>），</w:t>
      </w:r>
      <w:r w:rsidRPr="00630847">
        <w:rPr>
          <w:rFonts w:ascii="仿宋_GB2312" w:eastAsia="仿宋_GB2312" w:hAnsi="仿宋" w:cs="宋体" w:hint="eastAsia"/>
          <w:spacing w:val="-1"/>
          <w:sz w:val="28"/>
          <w:szCs w:val="28"/>
          <w:lang w:eastAsia="zh-CN"/>
        </w:rPr>
        <w:t>建设地点位于广东省广州市</w:t>
      </w:r>
      <w:r w:rsidRPr="00630847">
        <w:rPr>
          <w:rFonts w:ascii="仿宋_GB2312" w:eastAsia="仿宋_GB2312" w:hAnsi="仿宋" w:cs="宋体" w:hint="eastAsia"/>
          <w:sz w:val="28"/>
          <w:szCs w:val="28"/>
          <w:lang w:eastAsia="zh-CN"/>
        </w:rPr>
        <w:t>南沙区龙穴岛北部，拟建</w:t>
      </w:r>
      <w:r w:rsidRPr="00630847">
        <w:rPr>
          <w:rFonts w:ascii="仿宋_GB2312" w:eastAsia="仿宋_GB2312" w:hAnsi="仿宋" w:cs="Times New Roman" w:hint="eastAsia"/>
          <w:sz w:val="28"/>
          <w:szCs w:val="28"/>
          <w:lang w:eastAsia="zh-CN"/>
        </w:rPr>
        <w:t>1</w:t>
      </w:r>
      <w:r w:rsidRPr="00630847">
        <w:rPr>
          <w:rFonts w:ascii="仿宋_GB2312" w:eastAsia="仿宋_GB2312" w:hAnsi="仿宋" w:cs="宋体" w:hint="eastAsia"/>
          <w:sz w:val="28"/>
          <w:szCs w:val="28"/>
          <w:lang w:eastAsia="zh-CN"/>
        </w:rPr>
        <w:t>个</w:t>
      </w:r>
      <w:r w:rsidRPr="00630847">
        <w:rPr>
          <w:rFonts w:ascii="仿宋_GB2312" w:eastAsia="仿宋_GB2312" w:hAnsi="仿宋" w:cs="Times New Roman" w:hint="eastAsia"/>
          <w:sz w:val="28"/>
          <w:szCs w:val="28"/>
          <w:lang w:eastAsia="zh-CN"/>
        </w:rPr>
        <w:t>30000</w:t>
      </w:r>
      <w:r w:rsidRPr="00630847">
        <w:rPr>
          <w:rFonts w:ascii="仿宋_GB2312" w:eastAsia="仿宋_GB2312" w:hAnsi="仿宋" w:cs="宋体" w:hint="eastAsia"/>
          <w:sz w:val="28"/>
          <w:szCs w:val="28"/>
          <w:lang w:eastAsia="zh-CN"/>
        </w:rPr>
        <w:t>吨级科考船泊</w:t>
      </w:r>
      <w:r w:rsidRPr="00630847">
        <w:rPr>
          <w:rFonts w:ascii="仿宋_GB2312" w:eastAsia="仿宋_GB2312" w:hAnsi="仿宋" w:cs="宋体" w:hint="eastAsia"/>
          <w:spacing w:val="-1"/>
          <w:sz w:val="28"/>
          <w:szCs w:val="28"/>
          <w:lang w:eastAsia="zh-CN"/>
        </w:rPr>
        <w:t>位，泊位长</w:t>
      </w:r>
      <w:r w:rsidRPr="00630847">
        <w:rPr>
          <w:rFonts w:ascii="仿宋_GB2312" w:eastAsia="仿宋_GB2312" w:hAnsi="仿宋" w:cs="Times New Roman" w:hint="eastAsia"/>
          <w:spacing w:val="-1"/>
          <w:sz w:val="28"/>
          <w:szCs w:val="28"/>
          <w:lang w:eastAsia="zh-CN"/>
        </w:rPr>
        <w:t>255m</w:t>
      </w:r>
      <w:r w:rsidRPr="00630847">
        <w:rPr>
          <w:rFonts w:ascii="仿宋_GB2312" w:eastAsia="仿宋_GB2312" w:hAnsi="仿宋" w:cs="宋体" w:hint="eastAsia"/>
          <w:spacing w:val="-1"/>
          <w:sz w:val="28"/>
          <w:szCs w:val="28"/>
          <w:lang w:eastAsia="zh-CN"/>
        </w:rPr>
        <w:t>。项目拟分</w:t>
      </w:r>
      <w:r w:rsidRPr="00630847">
        <w:rPr>
          <w:rFonts w:ascii="仿宋_GB2312" w:eastAsia="仿宋_GB2312" w:hAnsi="仿宋" w:cs="宋体" w:hint="eastAsia"/>
          <w:spacing w:val="-5"/>
          <w:sz w:val="28"/>
          <w:szCs w:val="28"/>
          <w:lang w:eastAsia="zh-CN"/>
        </w:rPr>
        <w:t>期建设，一期工程按满足</w:t>
      </w:r>
      <w:r w:rsidRPr="00630847">
        <w:rPr>
          <w:rFonts w:ascii="仿宋_GB2312" w:eastAsia="仿宋_GB2312" w:hAnsi="仿宋" w:cs="Times New Roman" w:hint="eastAsia"/>
          <w:spacing w:val="-5"/>
          <w:sz w:val="28"/>
          <w:szCs w:val="28"/>
          <w:lang w:eastAsia="zh-CN"/>
        </w:rPr>
        <w:t xml:space="preserve">1 </w:t>
      </w:r>
      <w:r w:rsidRPr="00630847">
        <w:rPr>
          <w:rFonts w:ascii="仿宋_GB2312" w:eastAsia="仿宋_GB2312" w:hAnsi="仿宋" w:cs="宋体" w:hint="eastAsia"/>
          <w:spacing w:val="-5"/>
          <w:sz w:val="28"/>
          <w:szCs w:val="28"/>
          <w:lang w:eastAsia="zh-CN"/>
        </w:rPr>
        <w:t>艘</w:t>
      </w:r>
      <w:r w:rsidRPr="00630847">
        <w:rPr>
          <w:rFonts w:ascii="仿宋_GB2312" w:eastAsia="仿宋_GB2312" w:hAnsi="仿宋" w:cs="Times New Roman" w:hint="eastAsia"/>
          <w:spacing w:val="-5"/>
          <w:sz w:val="28"/>
          <w:szCs w:val="28"/>
          <w:lang w:eastAsia="zh-CN"/>
        </w:rPr>
        <w:t>10000</w:t>
      </w:r>
      <w:r w:rsidRPr="00630847">
        <w:rPr>
          <w:rFonts w:ascii="仿宋_GB2312" w:eastAsia="仿宋_GB2312" w:hAnsi="仿宋" w:cs="宋体" w:hint="eastAsia"/>
          <w:spacing w:val="-5"/>
          <w:sz w:val="28"/>
          <w:szCs w:val="28"/>
          <w:lang w:eastAsia="zh-CN"/>
        </w:rPr>
        <w:t>吨级</w:t>
      </w:r>
      <w:r w:rsidRPr="00630847">
        <w:rPr>
          <w:rFonts w:ascii="仿宋_GB2312" w:eastAsia="仿宋_GB2312" w:hAnsi="仿宋" w:cs="宋体" w:hint="eastAsia"/>
          <w:spacing w:val="-6"/>
          <w:sz w:val="28"/>
          <w:szCs w:val="28"/>
          <w:lang w:eastAsia="zh-CN"/>
        </w:rPr>
        <w:t>综合科考船靠泊设计建设，码头长</w:t>
      </w:r>
      <w:r w:rsidRPr="00630847">
        <w:rPr>
          <w:rFonts w:ascii="仿宋_GB2312" w:eastAsia="仿宋_GB2312" w:hAnsi="仿宋" w:cs="Times New Roman" w:hint="eastAsia"/>
          <w:spacing w:val="-6"/>
          <w:sz w:val="28"/>
          <w:szCs w:val="28"/>
          <w:lang w:eastAsia="zh-CN"/>
        </w:rPr>
        <w:t>200m</w:t>
      </w:r>
      <w:r w:rsidRPr="00630847">
        <w:rPr>
          <w:rFonts w:ascii="仿宋_GB2312" w:eastAsia="仿宋_GB2312" w:hAnsi="仿宋" w:cs="Times New Roman" w:hint="eastAsia"/>
          <w:spacing w:val="-31"/>
          <w:sz w:val="28"/>
          <w:szCs w:val="28"/>
          <w:lang w:eastAsia="zh-CN"/>
        </w:rPr>
        <w:t xml:space="preserve"> </w:t>
      </w:r>
      <w:r w:rsidRPr="00630847">
        <w:rPr>
          <w:rFonts w:ascii="仿宋_GB2312" w:eastAsia="仿宋_GB2312" w:hAnsi="仿宋" w:cs="宋体" w:hint="eastAsia"/>
          <w:spacing w:val="-6"/>
          <w:sz w:val="28"/>
          <w:szCs w:val="28"/>
          <w:lang w:eastAsia="zh-CN"/>
        </w:rPr>
        <w:t>，二</w:t>
      </w:r>
      <w:r w:rsidRPr="00630847">
        <w:rPr>
          <w:rFonts w:ascii="仿宋_GB2312" w:eastAsia="仿宋_GB2312" w:hAnsi="仿宋" w:cs="宋体" w:hint="eastAsia"/>
          <w:spacing w:val="-7"/>
          <w:sz w:val="28"/>
          <w:szCs w:val="28"/>
          <w:lang w:eastAsia="zh-CN"/>
        </w:rPr>
        <w:t xml:space="preserve">期工程续建泊位长度 </w:t>
      </w:r>
      <w:r w:rsidRPr="00630847">
        <w:rPr>
          <w:rFonts w:ascii="仿宋_GB2312" w:eastAsia="仿宋_GB2312" w:hAnsi="仿宋" w:cs="Times New Roman" w:hint="eastAsia"/>
          <w:spacing w:val="-7"/>
          <w:sz w:val="28"/>
          <w:szCs w:val="28"/>
          <w:lang w:eastAsia="zh-CN"/>
        </w:rPr>
        <w:t>55m</w:t>
      </w:r>
      <w:r w:rsidRPr="00630847">
        <w:rPr>
          <w:rFonts w:ascii="仿宋_GB2312" w:eastAsia="仿宋_GB2312" w:hAnsi="仿宋" w:cs="宋体" w:hint="eastAsia"/>
          <w:spacing w:val="-7"/>
          <w:sz w:val="28"/>
          <w:szCs w:val="28"/>
          <w:lang w:eastAsia="zh-CN"/>
        </w:rPr>
        <w:t xml:space="preserve">，满足 </w:t>
      </w:r>
      <w:r w:rsidRPr="00630847">
        <w:rPr>
          <w:rFonts w:ascii="仿宋_GB2312" w:eastAsia="仿宋_GB2312" w:hAnsi="仿宋" w:cs="Times New Roman" w:hint="eastAsia"/>
          <w:spacing w:val="-7"/>
          <w:sz w:val="28"/>
          <w:szCs w:val="28"/>
          <w:lang w:eastAsia="zh-CN"/>
        </w:rPr>
        <w:t>30000</w:t>
      </w:r>
      <w:r w:rsidRPr="00630847">
        <w:rPr>
          <w:rFonts w:ascii="仿宋_GB2312" w:eastAsia="仿宋_GB2312" w:hAnsi="仿宋" w:cs="宋体" w:hint="eastAsia"/>
          <w:spacing w:val="-7"/>
          <w:sz w:val="28"/>
          <w:szCs w:val="28"/>
          <w:lang w:eastAsia="zh-CN"/>
        </w:rPr>
        <w:t>吨级综合科考船靠泊。建筑面积</w:t>
      </w:r>
      <w:r w:rsidRPr="00630847">
        <w:rPr>
          <w:rFonts w:ascii="仿宋_GB2312" w:eastAsia="仿宋_GB2312" w:hAnsi="仿宋" w:cs="Times New Roman" w:hint="eastAsia"/>
          <w:spacing w:val="-7"/>
          <w:sz w:val="28"/>
          <w:szCs w:val="28"/>
          <w:lang w:eastAsia="zh-CN"/>
        </w:rPr>
        <w:t>165</w:t>
      </w:r>
      <w:r w:rsidRPr="00630847">
        <w:rPr>
          <w:rFonts w:ascii="仿宋_GB2312" w:eastAsia="仿宋_GB2312" w:hAnsi="仿宋" w:cs="宋体" w:hint="eastAsia"/>
          <w:spacing w:val="-7"/>
          <w:sz w:val="28"/>
          <w:szCs w:val="28"/>
          <w:lang w:eastAsia="zh-CN"/>
        </w:rPr>
        <w:t>平方米，占</w:t>
      </w:r>
      <w:r w:rsidRPr="00630847">
        <w:rPr>
          <w:rFonts w:ascii="仿宋_GB2312" w:eastAsia="仿宋_GB2312" w:hAnsi="仿宋" w:cs="宋体" w:hint="eastAsia"/>
          <w:spacing w:val="-1"/>
          <w:sz w:val="28"/>
          <w:szCs w:val="28"/>
          <w:lang w:eastAsia="zh-CN"/>
        </w:rPr>
        <w:t>用海域</w:t>
      </w:r>
      <w:r w:rsidRPr="00630847">
        <w:rPr>
          <w:rFonts w:ascii="仿宋_GB2312" w:eastAsia="仿宋_GB2312" w:hAnsi="仿宋" w:cs="Times New Roman" w:hint="eastAsia"/>
          <w:spacing w:val="-1"/>
          <w:sz w:val="28"/>
          <w:szCs w:val="28"/>
          <w:lang w:eastAsia="zh-CN"/>
        </w:rPr>
        <w:t>9.1</w:t>
      </w:r>
      <w:r w:rsidRPr="00630847">
        <w:rPr>
          <w:rFonts w:ascii="仿宋_GB2312" w:eastAsia="仿宋_GB2312" w:hAnsi="仿宋" w:cs="宋体" w:hint="eastAsia"/>
          <w:spacing w:val="-1"/>
          <w:sz w:val="28"/>
          <w:szCs w:val="28"/>
          <w:lang w:eastAsia="zh-CN"/>
        </w:rPr>
        <w:t>万平方米。</w:t>
      </w:r>
    </w:p>
    <w:p w14:paraId="4092237C" w14:textId="77777777" w:rsidR="00630830" w:rsidRPr="00630847" w:rsidRDefault="00000000" w:rsidP="00630847">
      <w:pPr>
        <w:pStyle w:val="TableText"/>
        <w:spacing w:line="500" w:lineRule="exact"/>
        <w:rPr>
          <w:rFonts w:ascii="仿宋_GB2312" w:eastAsia="仿宋_GB2312" w:hint="eastAsia"/>
          <w:sz w:val="28"/>
          <w:szCs w:val="28"/>
          <w:lang w:eastAsia="zh-CN"/>
        </w:rPr>
      </w:pPr>
      <w:r w:rsidRPr="00630847">
        <w:rPr>
          <w:rFonts w:ascii="仿宋_GB2312" w:eastAsia="仿宋_GB2312" w:hint="eastAsia"/>
          <w:b/>
          <w:bCs/>
          <w:spacing w:val="-5"/>
          <w:sz w:val="28"/>
          <w:szCs w:val="28"/>
          <w:lang w:eastAsia="zh-CN"/>
        </w:rPr>
        <w:t>2、</w:t>
      </w:r>
      <w:r w:rsidRPr="00630847">
        <w:rPr>
          <w:rFonts w:ascii="仿宋_GB2312" w:eastAsia="仿宋_GB2312" w:hint="eastAsia"/>
          <w:spacing w:val="-50"/>
          <w:sz w:val="28"/>
          <w:szCs w:val="28"/>
          <w:lang w:eastAsia="zh-CN"/>
        </w:rPr>
        <w:t xml:space="preserve"> </w:t>
      </w:r>
      <w:r w:rsidRPr="00630847">
        <w:rPr>
          <w:rFonts w:ascii="仿宋_GB2312" w:eastAsia="仿宋_GB2312" w:hint="eastAsia"/>
          <w:b/>
          <w:bCs/>
          <w:spacing w:val="-5"/>
          <w:sz w:val="28"/>
          <w:szCs w:val="28"/>
          <w:lang w:eastAsia="zh-CN"/>
        </w:rPr>
        <w:t>评价范围</w:t>
      </w:r>
    </w:p>
    <w:p w14:paraId="6DBF64DD" w14:textId="138B56AE" w:rsidR="00630830" w:rsidRDefault="00000000" w:rsidP="00630847">
      <w:pPr>
        <w:pStyle w:val="TableText"/>
        <w:spacing w:line="500" w:lineRule="exact"/>
        <w:ind w:firstLineChars="200" w:firstLine="592"/>
        <w:rPr>
          <w:rFonts w:ascii="仿宋_GB2312" w:eastAsia="仿宋_GB2312" w:hint="eastAsia"/>
          <w:spacing w:val="-17"/>
          <w:position w:val="-1"/>
          <w:sz w:val="28"/>
          <w:szCs w:val="28"/>
          <w:lang w:eastAsia="zh-CN"/>
        </w:rPr>
      </w:pPr>
      <w:r w:rsidRPr="00630847">
        <w:rPr>
          <w:rFonts w:ascii="仿宋_GB2312" w:eastAsia="仿宋_GB2312" w:hint="eastAsia"/>
          <w:spacing w:val="8"/>
          <w:sz w:val="28"/>
          <w:szCs w:val="28"/>
          <w:lang w:eastAsia="zh-CN"/>
        </w:rPr>
        <w:t>按照企业提出的需求及本项目的实际情况，本项目评价范围为：一期工</w:t>
      </w:r>
      <w:r w:rsidRPr="00630847">
        <w:rPr>
          <w:rFonts w:ascii="仿宋_GB2312" w:eastAsia="仿宋_GB2312" w:hint="eastAsia"/>
          <w:spacing w:val="7"/>
          <w:sz w:val="28"/>
          <w:szCs w:val="28"/>
          <w:lang w:eastAsia="zh-CN"/>
        </w:rPr>
        <w:t>程1 艘</w:t>
      </w:r>
      <w:r w:rsidRPr="00630847">
        <w:rPr>
          <w:rFonts w:ascii="仿宋_GB2312" w:eastAsia="仿宋_GB2312" w:hint="eastAsia"/>
          <w:spacing w:val="1"/>
          <w:sz w:val="28"/>
          <w:szCs w:val="28"/>
          <w:lang w:eastAsia="zh-CN"/>
        </w:rPr>
        <w:t>10000吨级科考船靠泊设计建设，码头长200m</w:t>
      </w:r>
      <w:r w:rsidRPr="00630847">
        <w:rPr>
          <w:rFonts w:ascii="仿宋_GB2312" w:eastAsia="仿宋_GB2312" w:hint="eastAsia"/>
          <w:spacing w:val="-28"/>
          <w:sz w:val="28"/>
          <w:szCs w:val="28"/>
          <w:lang w:eastAsia="zh-CN"/>
        </w:rPr>
        <w:t xml:space="preserve"> 。</w:t>
      </w:r>
      <w:r w:rsidRPr="00630847">
        <w:rPr>
          <w:rFonts w:ascii="仿宋_GB2312" w:eastAsia="仿宋_GB2312" w:hint="eastAsia"/>
          <w:spacing w:val="1"/>
          <w:sz w:val="28"/>
          <w:szCs w:val="28"/>
          <w:lang w:eastAsia="zh-CN"/>
        </w:rPr>
        <w:t>其他生产厂区部分不属</w:t>
      </w:r>
      <w:r w:rsidRPr="00630847">
        <w:rPr>
          <w:rFonts w:ascii="仿宋_GB2312" w:eastAsia="仿宋_GB2312" w:hint="eastAsia"/>
          <w:sz w:val="28"/>
          <w:szCs w:val="28"/>
          <w:lang w:eastAsia="zh-CN"/>
        </w:rPr>
        <w:t>于本</w:t>
      </w:r>
      <w:r w:rsidR="00E968EA">
        <w:rPr>
          <w:rFonts w:ascii="仿宋_GB2312" w:eastAsia="仿宋_GB2312" w:hint="eastAsia"/>
          <w:sz w:val="28"/>
          <w:szCs w:val="28"/>
          <w:lang w:eastAsia="zh-CN"/>
        </w:rPr>
        <w:t>次验收</w:t>
      </w:r>
      <w:r w:rsidRPr="00630847">
        <w:rPr>
          <w:rFonts w:ascii="仿宋_GB2312" w:eastAsia="仿宋_GB2312" w:hint="eastAsia"/>
          <w:sz w:val="28"/>
          <w:szCs w:val="28"/>
          <w:lang w:eastAsia="zh-CN"/>
        </w:rPr>
        <w:t>范</w:t>
      </w:r>
      <w:r w:rsidRPr="00630847">
        <w:rPr>
          <w:rFonts w:ascii="仿宋_GB2312" w:eastAsia="仿宋_GB2312" w:hint="eastAsia"/>
          <w:spacing w:val="-17"/>
          <w:position w:val="-1"/>
          <w:sz w:val="28"/>
          <w:szCs w:val="28"/>
          <w:lang w:eastAsia="zh-CN"/>
        </w:rPr>
        <w:t>围。</w:t>
      </w:r>
    </w:p>
    <w:p w14:paraId="02380313" w14:textId="32172319" w:rsidR="00630847" w:rsidRPr="00630847" w:rsidRDefault="00630847" w:rsidP="00630847">
      <w:pPr>
        <w:pStyle w:val="TableText"/>
        <w:spacing w:line="500" w:lineRule="exact"/>
        <w:rPr>
          <w:rFonts w:ascii="仿宋_GB2312" w:eastAsia="仿宋_GB2312" w:hint="eastAsia"/>
          <w:sz w:val="28"/>
          <w:szCs w:val="28"/>
          <w:lang w:eastAsia="zh-CN"/>
        </w:rPr>
      </w:pPr>
      <w:r>
        <w:rPr>
          <w:rFonts w:ascii="仿宋_GB2312" w:eastAsia="仿宋_GB2312" w:hint="eastAsia"/>
          <w:b/>
          <w:bCs/>
          <w:spacing w:val="-5"/>
          <w:sz w:val="28"/>
          <w:szCs w:val="28"/>
          <w:lang w:eastAsia="zh-CN"/>
        </w:rPr>
        <w:t>3</w:t>
      </w:r>
      <w:r w:rsidRPr="00630847">
        <w:rPr>
          <w:rFonts w:ascii="仿宋_GB2312" w:eastAsia="仿宋_GB2312" w:hint="eastAsia"/>
          <w:b/>
          <w:bCs/>
          <w:spacing w:val="-5"/>
          <w:sz w:val="28"/>
          <w:szCs w:val="28"/>
          <w:lang w:eastAsia="zh-CN"/>
        </w:rPr>
        <w:t>、</w:t>
      </w:r>
      <w:r w:rsidRPr="00630847">
        <w:rPr>
          <w:rFonts w:ascii="仿宋_GB2312" w:eastAsia="仿宋_GB2312" w:hint="eastAsia"/>
          <w:spacing w:val="-50"/>
          <w:sz w:val="28"/>
          <w:szCs w:val="28"/>
          <w:lang w:eastAsia="zh-CN"/>
        </w:rPr>
        <w:t xml:space="preserve"> </w:t>
      </w:r>
      <w:r>
        <w:rPr>
          <w:rFonts w:ascii="仿宋_GB2312" w:eastAsia="仿宋_GB2312" w:hint="eastAsia"/>
          <w:b/>
          <w:bCs/>
          <w:spacing w:val="-5"/>
          <w:sz w:val="28"/>
          <w:szCs w:val="28"/>
          <w:lang w:eastAsia="zh-CN"/>
        </w:rPr>
        <w:t>主要工作内容</w:t>
      </w:r>
    </w:p>
    <w:tbl>
      <w:tblPr>
        <w:tblStyle w:val="a3"/>
        <w:tblW w:w="0" w:type="auto"/>
        <w:tblLook w:val="04A0" w:firstRow="1" w:lastRow="0" w:firstColumn="1" w:lastColumn="0" w:noHBand="0" w:noVBand="1"/>
      </w:tblPr>
      <w:tblGrid>
        <w:gridCol w:w="675"/>
        <w:gridCol w:w="7847"/>
      </w:tblGrid>
      <w:tr w:rsidR="00630847" w:rsidRPr="000453C1" w14:paraId="693A8E15" w14:textId="77777777" w:rsidTr="000453C1">
        <w:tc>
          <w:tcPr>
            <w:tcW w:w="675" w:type="dxa"/>
            <w:vAlign w:val="center"/>
          </w:tcPr>
          <w:p w14:paraId="752727E2" w14:textId="50E0FB8B"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序号</w:t>
            </w:r>
          </w:p>
        </w:tc>
        <w:tc>
          <w:tcPr>
            <w:tcW w:w="7848" w:type="dxa"/>
            <w:vAlign w:val="center"/>
          </w:tcPr>
          <w:p w14:paraId="7A31F2BF" w14:textId="4C5FEFC9"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具体内容</w:t>
            </w:r>
          </w:p>
        </w:tc>
      </w:tr>
      <w:tr w:rsidR="00630847" w:rsidRPr="000453C1" w14:paraId="4F6E199B" w14:textId="77777777" w:rsidTr="000453C1">
        <w:tc>
          <w:tcPr>
            <w:tcW w:w="675" w:type="dxa"/>
            <w:vAlign w:val="center"/>
          </w:tcPr>
          <w:p w14:paraId="0669AFD9" w14:textId="177ECB90"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1</w:t>
            </w:r>
          </w:p>
        </w:tc>
        <w:tc>
          <w:tcPr>
            <w:tcW w:w="7848" w:type="dxa"/>
            <w:vAlign w:val="center"/>
          </w:tcPr>
          <w:p w14:paraId="1F8BC0BF" w14:textId="0B7A24AC"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2"/>
                <w:lang w:eastAsia="zh-CN"/>
              </w:rPr>
              <w:t>了解并熟悉项目的主要内容和基本规划，包括有关相关方的详细</w:t>
            </w:r>
            <w:r w:rsidRPr="000453C1">
              <w:rPr>
                <w:rFonts w:ascii="仿宋_GB2312" w:eastAsia="仿宋_GB2312" w:hint="eastAsia"/>
                <w:spacing w:val="-3"/>
                <w:lang w:eastAsia="zh-CN"/>
              </w:rPr>
              <w:t>资料。</w:t>
            </w:r>
          </w:p>
        </w:tc>
      </w:tr>
      <w:tr w:rsidR="00630847" w:rsidRPr="000453C1" w14:paraId="730B742A" w14:textId="77777777" w:rsidTr="000453C1">
        <w:tc>
          <w:tcPr>
            <w:tcW w:w="675" w:type="dxa"/>
            <w:vAlign w:val="center"/>
          </w:tcPr>
          <w:p w14:paraId="4DD92E51" w14:textId="7654091C"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2</w:t>
            </w:r>
          </w:p>
        </w:tc>
        <w:tc>
          <w:tcPr>
            <w:tcW w:w="7848" w:type="dxa"/>
            <w:vAlign w:val="center"/>
          </w:tcPr>
          <w:p w14:paraId="1FD2BF8E" w14:textId="3E16CB18"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2"/>
                <w:lang w:eastAsia="zh-CN"/>
              </w:rPr>
              <w:t>查找与评价对象有关的劳动安全法律、法规及标准规范。</w:t>
            </w:r>
          </w:p>
        </w:tc>
      </w:tr>
      <w:tr w:rsidR="00630847" w:rsidRPr="000453C1" w14:paraId="619DF62C" w14:textId="77777777" w:rsidTr="000453C1">
        <w:tc>
          <w:tcPr>
            <w:tcW w:w="675" w:type="dxa"/>
            <w:vAlign w:val="center"/>
          </w:tcPr>
          <w:p w14:paraId="1575423E" w14:textId="10EE610C"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3</w:t>
            </w:r>
          </w:p>
        </w:tc>
        <w:tc>
          <w:tcPr>
            <w:tcW w:w="7848" w:type="dxa"/>
            <w:vAlign w:val="center"/>
          </w:tcPr>
          <w:p w14:paraId="4E7B0C91" w14:textId="3381D472"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2"/>
                <w:lang w:eastAsia="zh-CN"/>
              </w:rPr>
              <w:t>研究与评价对象有关的过程中存在的主要危险有害因素的分析。</w:t>
            </w:r>
          </w:p>
        </w:tc>
      </w:tr>
      <w:tr w:rsidR="00630847" w:rsidRPr="000453C1" w14:paraId="1465B668" w14:textId="77777777" w:rsidTr="000453C1">
        <w:tc>
          <w:tcPr>
            <w:tcW w:w="675" w:type="dxa"/>
            <w:vAlign w:val="center"/>
          </w:tcPr>
          <w:p w14:paraId="7F1AEA6E" w14:textId="240DD62A"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4</w:t>
            </w:r>
          </w:p>
        </w:tc>
        <w:tc>
          <w:tcPr>
            <w:tcW w:w="7848" w:type="dxa"/>
            <w:vAlign w:val="center"/>
          </w:tcPr>
          <w:p w14:paraId="46A072ED" w14:textId="56173699"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lang w:eastAsia="zh-CN"/>
              </w:rPr>
              <w:t>对照相关的法律、法规和标准规范，进行劳动安全</w:t>
            </w:r>
            <w:r w:rsidRPr="000453C1">
              <w:rPr>
                <w:rFonts w:ascii="仿宋_GB2312" w:eastAsia="仿宋_GB2312" w:hint="eastAsia"/>
                <w:spacing w:val="-1"/>
                <w:lang w:eastAsia="zh-CN"/>
              </w:rPr>
              <w:t>卫生总体评价（包括对</w:t>
            </w:r>
            <w:r w:rsidRPr="000453C1">
              <w:rPr>
                <w:rFonts w:ascii="仿宋_GB2312" w:eastAsia="仿宋_GB2312" w:hint="eastAsia"/>
                <w:lang w:eastAsia="zh-CN"/>
              </w:rPr>
              <w:t xml:space="preserve">  </w:t>
            </w:r>
            <w:r w:rsidRPr="000453C1">
              <w:rPr>
                <w:rFonts w:ascii="仿宋_GB2312" w:eastAsia="仿宋_GB2312" w:hint="eastAsia"/>
                <w:spacing w:val="-11"/>
                <w:lang w:eastAsia="zh-CN"/>
              </w:rPr>
              <w:t>总平面布置、工艺和设备、自然因素的影响、管理因素的影响等进行评价）。</w:t>
            </w:r>
          </w:p>
        </w:tc>
      </w:tr>
      <w:tr w:rsidR="00630847" w:rsidRPr="000453C1" w14:paraId="26112616" w14:textId="77777777" w:rsidTr="000453C1">
        <w:tc>
          <w:tcPr>
            <w:tcW w:w="675" w:type="dxa"/>
            <w:vAlign w:val="center"/>
          </w:tcPr>
          <w:p w14:paraId="476C53D7" w14:textId="41DDC3B4"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5</w:t>
            </w:r>
          </w:p>
        </w:tc>
        <w:tc>
          <w:tcPr>
            <w:tcW w:w="7848" w:type="dxa"/>
            <w:vAlign w:val="center"/>
          </w:tcPr>
          <w:p w14:paraId="21D93D4B" w14:textId="4F164B5E"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lang w:eastAsia="zh-CN"/>
              </w:rPr>
              <w:t>采用国际上先进的评价方法对项目中存在的主要危</w:t>
            </w:r>
            <w:r w:rsidRPr="000453C1">
              <w:rPr>
                <w:rFonts w:ascii="仿宋_GB2312" w:eastAsia="仿宋_GB2312" w:hint="eastAsia"/>
                <w:spacing w:val="-1"/>
                <w:lang w:eastAsia="zh-CN"/>
              </w:rPr>
              <w:t>险有害因素进行定量风</w:t>
            </w:r>
            <w:r w:rsidRPr="000453C1">
              <w:rPr>
                <w:rFonts w:ascii="仿宋_GB2312" w:eastAsia="仿宋_GB2312" w:hint="eastAsia"/>
                <w:lang w:eastAsia="zh-CN"/>
              </w:rPr>
              <w:t xml:space="preserve"> </w:t>
            </w:r>
            <w:r w:rsidRPr="000453C1">
              <w:rPr>
                <w:rFonts w:ascii="仿宋_GB2312" w:eastAsia="仿宋_GB2312" w:hint="eastAsia"/>
                <w:spacing w:val="-11"/>
                <w:lang w:eastAsia="zh-CN"/>
              </w:rPr>
              <w:t>险评价。</w:t>
            </w:r>
          </w:p>
        </w:tc>
      </w:tr>
      <w:tr w:rsidR="00630847" w:rsidRPr="000453C1" w14:paraId="014D122B" w14:textId="77777777" w:rsidTr="000453C1">
        <w:tc>
          <w:tcPr>
            <w:tcW w:w="675" w:type="dxa"/>
            <w:vAlign w:val="center"/>
          </w:tcPr>
          <w:p w14:paraId="1D4D3FB8" w14:textId="73A99DF0"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6</w:t>
            </w:r>
          </w:p>
        </w:tc>
        <w:tc>
          <w:tcPr>
            <w:tcW w:w="7848" w:type="dxa"/>
            <w:vAlign w:val="center"/>
          </w:tcPr>
          <w:p w14:paraId="37924425" w14:textId="1BA643D5"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lang w:eastAsia="zh-CN"/>
              </w:rPr>
              <w:t>针对项目中存在的危险有害因素和风险评价结果</w:t>
            </w:r>
            <w:r w:rsidRPr="000453C1">
              <w:rPr>
                <w:rFonts w:ascii="仿宋_GB2312" w:eastAsia="仿宋_GB2312" w:hint="eastAsia"/>
                <w:spacing w:val="-1"/>
                <w:lang w:eastAsia="zh-CN"/>
              </w:rPr>
              <w:t>提出有可操作性的劳动安</w:t>
            </w:r>
            <w:r w:rsidRPr="000453C1">
              <w:rPr>
                <w:rFonts w:ascii="仿宋_GB2312" w:eastAsia="仿宋_GB2312" w:hint="eastAsia"/>
                <w:lang w:eastAsia="zh-CN"/>
              </w:rPr>
              <w:t xml:space="preserve"> </w:t>
            </w:r>
            <w:proofErr w:type="gramStart"/>
            <w:r w:rsidRPr="000453C1">
              <w:rPr>
                <w:rFonts w:ascii="仿宋_GB2312" w:eastAsia="仿宋_GB2312" w:hint="eastAsia"/>
                <w:spacing w:val="-5"/>
                <w:lang w:eastAsia="zh-CN"/>
              </w:rPr>
              <w:t>全卫生</w:t>
            </w:r>
            <w:proofErr w:type="gramEnd"/>
            <w:r w:rsidRPr="000453C1">
              <w:rPr>
                <w:rFonts w:ascii="仿宋_GB2312" w:eastAsia="仿宋_GB2312" w:hint="eastAsia"/>
                <w:spacing w:val="-5"/>
                <w:lang w:eastAsia="zh-CN"/>
              </w:rPr>
              <w:t>对策措施。</w:t>
            </w:r>
          </w:p>
        </w:tc>
      </w:tr>
      <w:tr w:rsidR="00630847" w:rsidRPr="000453C1" w14:paraId="0B05DD9A" w14:textId="77777777" w:rsidTr="000453C1">
        <w:tc>
          <w:tcPr>
            <w:tcW w:w="675" w:type="dxa"/>
            <w:vAlign w:val="center"/>
          </w:tcPr>
          <w:p w14:paraId="19745756" w14:textId="4D1D0050"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7</w:t>
            </w:r>
          </w:p>
        </w:tc>
        <w:tc>
          <w:tcPr>
            <w:tcW w:w="7848" w:type="dxa"/>
            <w:vAlign w:val="center"/>
          </w:tcPr>
          <w:p w14:paraId="1F473D42" w14:textId="6F18883D"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2"/>
                <w:lang w:eastAsia="zh-CN"/>
              </w:rPr>
              <w:t>在上述工作的基础上得出客观公正的安全验收评价结论。</w:t>
            </w:r>
          </w:p>
        </w:tc>
      </w:tr>
      <w:tr w:rsidR="00630847" w:rsidRPr="000453C1" w14:paraId="1E367CE5" w14:textId="77777777" w:rsidTr="000453C1">
        <w:tc>
          <w:tcPr>
            <w:tcW w:w="675" w:type="dxa"/>
            <w:vAlign w:val="center"/>
          </w:tcPr>
          <w:p w14:paraId="7B132180" w14:textId="6CA1EE47"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8</w:t>
            </w:r>
          </w:p>
        </w:tc>
        <w:tc>
          <w:tcPr>
            <w:tcW w:w="7848" w:type="dxa"/>
            <w:vAlign w:val="center"/>
          </w:tcPr>
          <w:p w14:paraId="27F9336C" w14:textId="53EE60B4"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4"/>
                <w:lang w:eastAsia="zh-CN"/>
              </w:rPr>
              <w:t>编写安全验收评价报告送审稿。</w:t>
            </w:r>
          </w:p>
        </w:tc>
      </w:tr>
      <w:tr w:rsidR="00630847" w:rsidRPr="000453C1" w14:paraId="6525B010" w14:textId="77777777" w:rsidTr="000453C1">
        <w:tc>
          <w:tcPr>
            <w:tcW w:w="675" w:type="dxa"/>
            <w:vAlign w:val="center"/>
          </w:tcPr>
          <w:p w14:paraId="2B621BAF" w14:textId="1B3F053E"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AnsiTheme="minorEastAsia" w:cstheme="minorEastAsia" w:hint="eastAsia"/>
                <w:spacing w:val="-17"/>
                <w:position w:val="-1"/>
                <w:lang w:eastAsia="zh-CN"/>
              </w:rPr>
              <w:t>9</w:t>
            </w:r>
          </w:p>
        </w:tc>
        <w:tc>
          <w:tcPr>
            <w:tcW w:w="7848" w:type="dxa"/>
            <w:vAlign w:val="center"/>
          </w:tcPr>
          <w:p w14:paraId="6DCCCEC8" w14:textId="689D456D" w:rsidR="00630847" w:rsidRPr="000453C1" w:rsidRDefault="00630847" w:rsidP="000453C1">
            <w:pPr>
              <w:pStyle w:val="TableText"/>
              <w:spacing w:line="360" w:lineRule="exact"/>
              <w:rPr>
                <w:rFonts w:ascii="仿宋_GB2312" w:eastAsia="仿宋_GB2312" w:hAnsiTheme="minorEastAsia" w:cstheme="minorEastAsia" w:hint="eastAsia"/>
                <w:spacing w:val="-17"/>
                <w:position w:val="-1"/>
                <w:lang w:eastAsia="zh-CN"/>
              </w:rPr>
            </w:pPr>
            <w:r w:rsidRPr="000453C1">
              <w:rPr>
                <w:rFonts w:ascii="仿宋_GB2312" w:eastAsia="仿宋_GB2312" w:hint="eastAsia"/>
                <w:spacing w:val="-2"/>
                <w:lang w:eastAsia="zh-CN"/>
              </w:rPr>
              <w:t>根据专家评审意见，修改、完成安全验收评价稿。</w:t>
            </w:r>
          </w:p>
        </w:tc>
      </w:tr>
    </w:tbl>
    <w:p w14:paraId="0F6CA4DE" w14:textId="77777777" w:rsidR="00630830" w:rsidRPr="00630847" w:rsidRDefault="00000000" w:rsidP="00630847">
      <w:pPr>
        <w:pStyle w:val="TableText"/>
        <w:spacing w:line="500" w:lineRule="exact"/>
        <w:rPr>
          <w:rFonts w:ascii="仿宋_GB2312" w:eastAsia="仿宋_GB2312" w:hint="eastAsia"/>
          <w:sz w:val="28"/>
          <w:szCs w:val="28"/>
          <w:lang w:eastAsia="zh-CN"/>
        </w:rPr>
      </w:pPr>
      <w:r w:rsidRPr="00630847">
        <w:rPr>
          <w:rFonts w:ascii="仿宋_GB2312" w:eastAsia="仿宋_GB2312" w:hint="eastAsia"/>
          <w:b/>
          <w:bCs/>
          <w:spacing w:val="-3"/>
          <w:sz w:val="28"/>
          <w:szCs w:val="28"/>
          <w:lang w:eastAsia="zh-CN"/>
        </w:rPr>
        <w:t>4、安全验收评价过程程序</w:t>
      </w:r>
    </w:p>
    <w:p w14:paraId="55FD9FFB" w14:textId="77777777" w:rsidR="00630830" w:rsidRPr="00630847" w:rsidRDefault="00000000" w:rsidP="00630847">
      <w:pPr>
        <w:pStyle w:val="TableText"/>
        <w:spacing w:line="500" w:lineRule="exact"/>
        <w:ind w:firstLineChars="200" w:firstLine="544"/>
        <w:rPr>
          <w:rFonts w:ascii="仿宋_GB2312" w:eastAsia="仿宋_GB2312" w:hint="eastAsia"/>
          <w:sz w:val="28"/>
          <w:szCs w:val="28"/>
          <w:lang w:eastAsia="zh-CN"/>
        </w:rPr>
      </w:pPr>
      <w:r w:rsidRPr="00630847">
        <w:rPr>
          <w:rFonts w:ascii="仿宋_GB2312" w:eastAsia="仿宋_GB2312" w:hint="eastAsia"/>
          <w:spacing w:val="-4"/>
          <w:sz w:val="28"/>
          <w:szCs w:val="28"/>
          <w:lang w:eastAsia="zh-CN"/>
        </w:rPr>
        <w:t>安全验收评价过程的程序一般包括：</w:t>
      </w:r>
    </w:p>
    <w:p w14:paraId="7DEF3706" w14:textId="77777777" w:rsidR="00630830" w:rsidRPr="00630847" w:rsidRDefault="00000000" w:rsidP="00630847">
      <w:pPr>
        <w:pStyle w:val="TableText"/>
        <w:spacing w:line="500" w:lineRule="exact"/>
        <w:ind w:firstLineChars="200" w:firstLine="512"/>
        <w:rPr>
          <w:rFonts w:ascii="仿宋_GB2312" w:eastAsia="仿宋_GB2312" w:hint="eastAsia"/>
          <w:sz w:val="28"/>
          <w:szCs w:val="28"/>
          <w:lang w:eastAsia="zh-CN"/>
        </w:rPr>
      </w:pPr>
      <w:r w:rsidRPr="00630847">
        <w:rPr>
          <w:rFonts w:ascii="微软雅黑" w:eastAsia="微软雅黑" w:hAnsi="微软雅黑" w:cs="微软雅黑" w:hint="eastAsia"/>
          <w:spacing w:val="-12"/>
          <w:sz w:val="28"/>
          <w:szCs w:val="28"/>
          <w:lang w:eastAsia="zh-CN"/>
        </w:rPr>
        <w:lastRenderedPageBreak/>
        <w:t>▼</w:t>
      </w:r>
      <w:r w:rsidRPr="00630847">
        <w:rPr>
          <w:rFonts w:ascii="仿宋_GB2312" w:eastAsia="仿宋_GB2312" w:hAnsi="仿宋_GB2312" w:cs="仿宋_GB2312" w:hint="eastAsia"/>
          <w:spacing w:val="-12"/>
          <w:sz w:val="28"/>
          <w:szCs w:val="28"/>
          <w:lang w:eastAsia="zh-CN"/>
        </w:rPr>
        <w:t>准备阶段；</w:t>
      </w:r>
    </w:p>
    <w:p w14:paraId="5D1ECF06" w14:textId="77777777" w:rsidR="00630830" w:rsidRPr="00630847" w:rsidRDefault="00000000" w:rsidP="00630847">
      <w:pPr>
        <w:pStyle w:val="TableText"/>
        <w:spacing w:line="500" w:lineRule="exact"/>
        <w:ind w:firstLineChars="200" w:firstLine="540"/>
        <w:rPr>
          <w:rFonts w:ascii="仿宋_GB2312" w:eastAsia="仿宋_GB2312" w:hint="eastAsia"/>
          <w:sz w:val="28"/>
          <w:szCs w:val="28"/>
          <w:lang w:eastAsia="zh-CN"/>
        </w:rPr>
      </w:pPr>
      <w:r w:rsidRPr="00630847">
        <w:rPr>
          <w:rFonts w:ascii="微软雅黑" w:eastAsia="微软雅黑" w:hAnsi="微软雅黑" w:cs="微软雅黑" w:hint="eastAsia"/>
          <w:spacing w:val="-5"/>
          <w:sz w:val="28"/>
          <w:szCs w:val="28"/>
          <w:lang w:eastAsia="zh-CN"/>
        </w:rPr>
        <w:t>▼</w:t>
      </w:r>
      <w:r w:rsidRPr="00630847">
        <w:rPr>
          <w:rFonts w:ascii="仿宋_GB2312" w:eastAsia="仿宋_GB2312" w:hAnsi="仿宋_GB2312" w:cs="仿宋_GB2312" w:hint="eastAsia"/>
          <w:spacing w:val="-5"/>
          <w:sz w:val="28"/>
          <w:szCs w:val="28"/>
          <w:lang w:eastAsia="zh-CN"/>
        </w:rPr>
        <w:t>主要危险、有害因素识别与分析；</w:t>
      </w:r>
    </w:p>
    <w:p w14:paraId="01F8FE1D" w14:textId="77777777" w:rsidR="00630830" w:rsidRPr="00630847" w:rsidRDefault="00000000" w:rsidP="00630847">
      <w:pPr>
        <w:pStyle w:val="TableText"/>
        <w:spacing w:line="500" w:lineRule="exact"/>
        <w:ind w:firstLineChars="200" w:firstLine="536"/>
        <w:rPr>
          <w:rFonts w:ascii="仿宋_GB2312" w:eastAsia="仿宋_GB2312" w:hint="eastAsia"/>
          <w:sz w:val="28"/>
          <w:szCs w:val="28"/>
          <w:lang w:eastAsia="zh-CN"/>
        </w:rPr>
      </w:pPr>
      <w:r w:rsidRPr="00630847">
        <w:rPr>
          <w:rFonts w:ascii="微软雅黑" w:eastAsia="微软雅黑" w:hAnsi="微软雅黑" w:cs="微软雅黑" w:hint="eastAsia"/>
          <w:spacing w:val="-6"/>
          <w:sz w:val="28"/>
          <w:szCs w:val="28"/>
          <w:lang w:eastAsia="zh-CN"/>
        </w:rPr>
        <w:t>▼</w:t>
      </w:r>
      <w:r w:rsidRPr="00630847">
        <w:rPr>
          <w:rFonts w:ascii="仿宋_GB2312" w:eastAsia="仿宋_GB2312" w:hAnsi="仿宋_GB2312" w:cs="仿宋_GB2312" w:hint="eastAsia"/>
          <w:spacing w:val="-6"/>
          <w:sz w:val="28"/>
          <w:szCs w:val="28"/>
          <w:lang w:eastAsia="zh-CN"/>
        </w:rPr>
        <w:t>确定安全验收评价单元的划分；</w:t>
      </w:r>
    </w:p>
    <w:p w14:paraId="48394559" w14:textId="77777777" w:rsidR="00630830" w:rsidRPr="00630847" w:rsidRDefault="00000000" w:rsidP="00630847">
      <w:pPr>
        <w:pStyle w:val="TableText"/>
        <w:spacing w:line="500" w:lineRule="exact"/>
        <w:ind w:firstLineChars="200" w:firstLine="532"/>
        <w:rPr>
          <w:rFonts w:ascii="仿宋_GB2312" w:eastAsia="仿宋_GB2312" w:hint="eastAsia"/>
          <w:sz w:val="28"/>
          <w:szCs w:val="28"/>
          <w:lang w:eastAsia="zh-CN"/>
        </w:rPr>
      </w:pPr>
      <w:r w:rsidRPr="00630847">
        <w:rPr>
          <w:rFonts w:ascii="微软雅黑" w:eastAsia="微软雅黑" w:hAnsi="微软雅黑" w:cs="微软雅黑" w:hint="eastAsia"/>
          <w:spacing w:val="-7"/>
          <w:sz w:val="28"/>
          <w:szCs w:val="28"/>
          <w:lang w:eastAsia="zh-CN"/>
        </w:rPr>
        <w:t>▼</w:t>
      </w:r>
      <w:r w:rsidRPr="00630847">
        <w:rPr>
          <w:rFonts w:ascii="仿宋_GB2312" w:eastAsia="仿宋_GB2312" w:hAnsi="仿宋_GB2312" w:cs="仿宋_GB2312" w:hint="eastAsia"/>
          <w:spacing w:val="-7"/>
          <w:sz w:val="28"/>
          <w:szCs w:val="28"/>
          <w:lang w:eastAsia="zh-CN"/>
        </w:rPr>
        <w:t>选择安全验收评价方法；</w:t>
      </w:r>
    </w:p>
    <w:p w14:paraId="5826449E" w14:textId="77777777" w:rsidR="00630830" w:rsidRPr="00630847" w:rsidRDefault="00000000" w:rsidP="00630847">
      <w:pPr>
        <w:pStyle w:val="TableText"/>
        <w:spacing w:line="500" w:lineRule="exact"/>
        <w:ind w:firstLineChars="200" w:firstLine="528"/>
        <w:rPr>
          <w:rFonts w:ascii="仿宋_GB2312" w:eastAsia="仿宋_GB2312" w:hint="eastAsia"/>
          <w:sz w:val="28"/>
          <w:szCs w:val="28"/>
          <w:lang w:eastAsia="zh-CN"/>
        </w:rPr>
      </w:pPr>
      <w:r w:rsidRPr="00630847">
        <w:rPr>
          <w:rFonts w:ascii="微软雅黑" w:eastAsia="微软雅黑" w:hAnsi="微软雅黑" w:cs="微软雅黑" w:hint="eastAsia"/>
          <w:spacing w:val="-8"/>
          <w:sz w:val="28"/>
          <w:szCs w:val="28"/>
          <w:lang w:eastAsia="zh-CN"/>
        </w:rPr>
        <w:t>▼</w:t>
      </w:r>
      <w:r w:rsidRPr="00630847">
        <w:rPr>
          <w:rFonts w:ascii="仿宋_GB2312" w:eastAsia="仿宋_GB2312" w:hAnsi="仿宋_GB2312" w:cs="仿宋_GB2312" w:hint="eastAsia"/>
          <w:spacing w:val="-8"/>
          <w:sz w:val="28"/>
          <w:szCs w:val="28"/>
          <w:lang w:eastAsia="zh-CN"/>
        </w:rPr>
        <w:t>定性、定量分析评价；</w:t>
      </w:r>
    </w:p>
    <w:p w14:paraId="4F2357B6" w14:textId="77777777" w:rsidR="00630830" w:rsidRPr="00630847" w:rsidRDefault="00000000" w:rsidP="00630847">
      <w:pPr>
        <w:pStyle w:val="TableText"/>
        <w:spacing w:line="500" w:lineRule="exact"/>
        <w:ind w:firstLineChars="200" w:firstLine="528"/>
        <w:rPr>
          <w:rFonts w:ascii="仿宋_GB2312" w:eastAsia="仿宋_GB2312" w:hint="eastAsia"/>
          <w:spacing w:val="-8"/>
          <w:sz w:val="28"/>
          <w:szCs w:val="28"/>
          <w:lang w:eastAsia="zh-CN"/>
        </w:rPr>
      </w:pPr>
      <w:r w:rsidRPr="00630847">
        <w:rPr>
          <w:rFonts w:ascii="微软雅黑" w:eastAsia="微软雅黑" w:hAnsi="微软雅黑" w:cs="微软雅黑" w:hint="eastAsia"/>
          <w:spacing w:val="-8"/>
          <w:sz w:val="28"/>
          <w:szCs w:val="28"/>
          <w:lang w:eastAsia="zh-CN"/>
        </w:rPr>
        <w:t>▼</w:t>
      </w:r>
      <w:r w:rsidRPr="00630847">
        <w:rPr>
          <w:rFonts w:ascii="仿宋_GB2312" w:eastAsia="仿宋_GB2312" w:hAnsi="仿宋_GB2312" w:cs="仿宋_GB2312" w:hint="eastAsia"/>
          <w:spacing w:val="-8"/>
          <w:sz w:val="28"/>
          <w:szCs w:val="28"/>
          <w:lang w:eastAsia="zh-CN"/>
        </w:rPr>
        <w:t>安全对策措施及建议；</w:t>
      </w:r>
    </w:p>
    <w:p w14:paraId="19E8B3B1" w14:textId="77777777" w:rsidR="00630830" w:rsidRPr="00630847" w:rsidRDefault="00000000" w:rsidP="00630847">
      <w:pPr>
        <w:pStyle w:val="TableText"/>
        <w:spacing w:line="500" w:lineRule="exact"/>
        <w:ind w:firstLineChars="200" w:firstLine="528"/>
        <w:rPr>
          <w:rFonts w:ascii="仿宋_GB2312" w:eastAsia="仿宋_GB2312" w:hint="eastAsia"/>
          <w:sz w:val="28"/>
          <w:szCs w:val="28"/>
          <w:lang w:eastAsia="zh-CN"/>
        </w:rPr>
      </w:pPr>
      <w:r w:rsidRPr="00630847">
        <w:rPr>
          <w:rFonts w:ascii="微软雅黑" w:eastAsia="微软雅黑" w:hAnsi="微软雅黑" w:cs="微软雅黑" w:hint="eastAsia"/>
          <w:spacing w:val="-8"/>
          <w:sz w:val="28"/>
          <w:szCs w:val="28"/>
          <w:lang w:eastAsia="zh-CN"/>
        </w:rPr>
        <w:t>▼</w:t>
      </w:r>
      <w:r w:rsidRPr="00630847">
        <w:rPr>
          <w:rFonts w:ascii="仿宋_GB2312" w:eastAsia="仿宋_GB2312" w:hAnsi="仿宋_GB2312" w:cs="仿宋_GB2312" w:hint="eastAsia"/>
          <w:spacing w:val="-8"/>
          <w:sz w:val="28"/>
          <w:szCs w:val="28"/>
          <w:lang w:eastAsia="zh-CN"/>
        </w:rPr>
        <w:t>安全验收评价结论；</w:t>
      </w:r>
    </w:p>
    <w:p w14:paraId="0F424739" w14:textId="77777777" w:rsidR="00630830" w:rsidRPr="00630847" w:rsidRDefault="00000000" w:rsidP="00630847">
      <w:pPr>
        <w:pStyle w:val="TableText"/>
        <w:spacing w:line="500" w:lineRule="exact"/>
        <w:ind w:firstLineChars="200" w:firstLine="544"/>
        <w:rPr>
          <w:rFonts w:ascii="仿宋_GB2312" w:eastAsia="仿宋_GB2312" w:hint="eastAsia"/>
          <w:spacing w:val="-4"/>
          <w:sz w:val="28"/>
          <w:szCs w:val="28"/>
          <w:lang w:eastAsia="zh-CN"/>
        </w:rPr>
      </w:pPr>
      <w:r w:rsidRPr="00630847">
        <w:rPr>
          <w:rFonts w:ascii="微软雅黑" w:eastAsia="微软雅黑" w:hAnsi="微软雅黑" w:cs="微软雅黑" w:hint="eastAsia"/>
          <w:spacing w:val="-4"/>
          <w:sz w:val="28"/>
          <w:szCs w:val="28"/>
          <w:lang w:eastAsia="zh-CN"/>
        </w:rPr>
        <w:t>▼</w:t>
      </w:r>
      <w:r w:rsidRPr="00630847">
        <w:rPr>
          <w:rFonts w:ascii="仿宋_GB2312" w:eastAsia="仿宋_GB2312" w:hAnsi="仿宋_GB2312" w:cs="仿宋_GB2312" w:hint="eastAsia"/>
          <w:spacing w:val="-4"/>
          <w:sz w:val="28"/>
          <w:szCs w:val="28"/>
          <w:lang w:eastAsia="zh-CN"/>
        </w:rPr>
        <w:t>编制安全验收评价报告等几个阶段。</w:t>
      </w:r>
    </w:p>
    <w:p w14:paraId="7CB318D7" w14:textId="77777777" w:rsidR="00630830" w:rsidRPr="00630847" w:rsidRDefault="00630830" w:rsidP="00630847">
      <w:pPr>
        <w:pStyle w:val="TableText"/>
        <w:spacing w:line="500" w:lineRule="exact"/>
        <w:ind w:firstLineChars="200" w:firstLine="544"/>
        <w:rPr>
          <w:rFonts w:ascii="仿宋_GB2312" w:eastAsia="仿宋_GB2312" w:hint="eastAsia"/>
          <w:spacing w:val="-4"/>
          <w:sz w:val="28"/>
          <w:szCs w:val="28"/>
          <w:lang w:eastAsia="zh-CN"/>
        </w:rPr>
      </w:pPr>
    </w:p>
    <w:p w14:paraId="7DCCE6B7" w14:textId="5E356D21" w:rsidR="00630830" w:rsidRPr="00630847" w:rsidRDefault="006F3429" w:rsidP="00630847">
      <w:pPr>
        <w:pStyle w:val="TableText"/>
        <w:spacing w:line="500" w:lineRule="exact"/>
        <w:ind w:firstLineChars="200" w:firstLine="536"/>
        <w:rPr>
          <w:rFonts w:ascii="仿宋_GB2312" w:eastAsia="仿宋_GB2312" w:hint="eastAsia"/>
          <w:sz w:val="28"/>
          <w:szCs w:val="28"/>
          <w:lang w:eastAsia="zh-CN"/>
        </w:rPr>
      </w:pPr>
      <w:r>
        <w:rPr>
          <w:rFonts w:ascii="仿宋_GB2312" w:eastAsia="仿宋_GB2312" w:hint="eastAsia"/>
          <w:spacing w:val="-6"/>
          <w:sz w:val="28"/>
          <w:szCs w:val="28"/>
          <w:lang w:eastAsia="zh-CN"/>
        </w:rPr>
        <w:t>（</w:t>
      </w:r>
      <w:r w:rsidRPr="00630847">
        <w:rPr>
          <w:rFonts w:ascii="仿宋_GB2312" w:eastAsia="仿宋_GB2312" w:hint="eastAsia"/>
          <w:spacing w:val="-6"/>
          <w:sz w:val="28"/>
          <w:szCs w:val="28"/>
          <w:lang w:eastAsia="zh-CN"/>
        </w:rPr>
        <w:t>1</w:t>
      </w:r>
      <w:r>
        <w:rPr>
          <w:rFonts w:ascii="仿宋_GB2312" w:eastAsia="仿宋_GB2312" w:hint="eastAsia"/>
          <w:spacing w:val="-6"/>
          <w:sz w:val="28"/>
          <w:szCs w:val="28"/>
          <w:lang w:eastAsia="zh-CN"/>
        </w:rPr>
        <w:t>）</w:t>
      </w:r>
      <w:r w:rsidRPr="00630847">
        <w:rPr>
          <w:rFonts w:ascii="仿宋_GB2312" w:eastAsia="仿宋_GB2312" w:hint="eastAsia"/>
          <w:spacing w:val="-6"/>
          <w:sz w:val="28"/>
          <w:szCs w:val="28"/>
          <w:lang w:eastAsia="zh-CN"/>
        </w:rPr>
        <w:t>准备阶段</w:t>
      </w:r>
    </w:p>
    <w:p w14:paraId="38BBE900" w14:textId="77777777" w:rsidR="00630830" w:rsidRPr="00630847" w:rsidRDefault="00000000" w:rsidP="00630847">
      <w:pPr>
        <w:pStyle w:val="TableText"/>
        <w:spacing w:line="500" w:lineRule="exact"/>
        <w:ind w:firstLineChars="200" w:firstLine="560"/>
        <w:rPr>
          <w:rFonts w:ascii="仿宋_GB2312" w:eastAsia="仿宋_GB2312" w:hint="eastAsia"/>
          <w:sz w:val="28"/>
          <w:szCs w:val="28"/>
          <w:lang w:eastAsia="zh-CN"/>
        </w:rPr>
      </w:pPr>
      <w:r w:rsidRPr="00630847">
        <w:rPr>
          <w:rFonts w:ascii="仿宋_GB2312" w:eastAsia="仿宋_GB2312" w:hint="eastAsia"/>
          <w:sz w:val="28"/>
          <w:szCs w:val="28"/>
          <w:lang w:eastAsia="zh-CN"/>
        </w:rPr>
        <w:t>明确被评价对象和范围，进行现场调查和收集国内外相关法律法规、技术标准及</w:t>
      </w:r>
      <w:r w:rsidRPr="00630847">
        <w:rPr>
          <w:rFonts w:ascii="仿宋_GB2312" w:eastAsia="仿宋_GB2312" w:hint="eastAsia"/>
          <w:spacing w:val="-6"/>
          <w:sz w:val="28"/>
          <w:szCs w:val="28"/>
          <w:lang w:eastAsia="zh-CN"/>
        </w:rPr>
        <w:t>建设项目资料。</w:t>
      </w:r>
    </w:p>
    <w:p w14:paraId="1BE67BD8" w14:textId="77777777" w:rsidR="00630830" w:rsidRPr="00630847" w:rsidRDefault="00000000" w:rsidP="00630847">
      <w:pPr>
        <w:pStyle w:val="TableText"/>
        <w:spacing w:line="500" w:lineRule="exact"/>
        <w:ind w:firstLineChars="200" w:firstLine="552"/>
        <w:rPr>
          <w:rFonts w:ascii="仿宋_GB2312" w:eastAsia="仿宋_GB2312" w:hint="eastAsia"/>
          <w:sz w:val="28"/>
          <w:szCs w:val="28"/>
          <w:lang w:eastAsia="zh-CN"/>
        </w:rPr>
      </w:pPr>
      <w:r w:rsidRPr="00630847">
        <w:rPr>
          <w:rFonts w:ascii="仿宋_GB2312" w:eastAsia="仿宋_GB2312" w:hint="eastAsia"/>
          <w:spacing w:val="-2"/>
          <w:sz w:val="28"/>
          <w:szCs w:val="28"/>
          <w:lang w:eastAsia="zh-CN"/>
        </w:rPr>
        <w:t>对照国家相关法律法规要求，对已经建设完成的项目进行现场勘查。</w:t>
      </w:r>
    </w:p>
    <w:p w14:paraId="7429D4F3" w14:textId="5084344D" w:rsidR="00630830" w:rsidRPr="00630847" w:rsidRDefault="006F3429" w:rsidP="00630847">
      <w:pPr>
        <w:pStyle w:val="TableText"/>
        <w:spacing w:line="500" w:lineRule="exact"/>
        <w:ind w:firstLineChars="200" w:firstLine="556"/>
        <w:rPr>
          <w:rFonts w:ascii="仿宋_GB2312" w:eastAsia="仿宋_GB2312" w:hint="eastAsia"/>
          <w:sz w:val="28"/>
          <w:szCs w:val="28"/>
          <w:lang w:eastAsia="zh-CN"/>
        </w:rPr>
      </w:pP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2</w:t>
      </w: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 xml:space="preserve"> 危险、有害因素识别与分析</w:t>
      </w:r>
    </w:p>
    <w:p w14:paraId="03DB530F" w14:textId="77777777" w:rsidR="00630830" w:rsidRPr="00630847" w:rsidRDefault="00000000" w:rsidP="00630847">
      <w:pPr>
        <w:pStyle w:val="TableText"/>
        <w:spacing w:line="500" w:lineRule="exact"/>
        <w:ind w:firstLineChars="200" w:firstLine="564"/>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根据评价对象周边环境、生产过程或场所的特点，识别和分析其生产经营过程中</w:t>
      </w:r>
      <w:r w:rsidRPr="00630847">
        <w:rPr>
          <w:rFonts w:ascii="仿宋_GB2312" w:eastAsia="仿宋_GB2312" w:hint="eastAsia"/>
          <w:sz w:val="28"/>
          <w:szCs w:val="28"/>
          <w:lang w:eastAsia="zh-CN"/>
        </w:rPr>
        <w:t xml:space="preserve"> </w:t>
      </w:r>
      <w:r w:rsidRPr="00630847">
        <w:rPr>
          <w:rFonts w:ascii="仿宋_GB2312" w:eastAsia="仿宋_GB2312" w:hint="eastAsia"/>
          <w:spacing w:val="-4"/>
          <w:sz w:val="28"/>
          <w:szCs w:val="28"/>
          <w:lang w:eastAsia="zh-CN"/>
        </w:rPr>
        <w:t>存在的危险、有害因素。</w:t>
      </w:r>
    </w:p>
    <w:p w14:paraId="100E25C4" w14:textId="4EE67711" w:rsidR="00630830" w:rsidRPr="00630847" w:rsidRDefault="006F3429" w:rsidP="00630847">
      <w:pPr>
        <w:pStyle w:val="TableText"/>
        <w:spacing w:line="500" w:lineRule="exact"/>
        <w:ind w:firstLineChars="200" w:firstLine="552"/>
        <w:rPr>
          <w:rFonts w:ascii="仿宋_GB2312" w:eastAsia="仿宋_GB2312" w:hint="eastAsia"/>
          <w:sz w:val="28"/>
          <w:szCs w:val="28"/>
          <w:lang w:eastAsia="zh-CN"/>
        </w:rPr>
      </w:pPr>
      <w:r>
        <w:rPr>
          <w:rFonts w:ascii="仿宋_GB2312" w:eastAsia="仿宋_GB2312" w:hint="eastAsia"/>
          <w:spacing w:val="-2"/>
          <w:sz w:val="28"/>
          <w:szCs w:val="28"/>
          <w:lang w:eastAsia="zh-CN"/>
        </w:rPr>
        <w:t>（</w:t>
      </w:r>
      <w:r w:rsidRPr="00630847">
        <w:rPr>
          <w:rFonts w:ascii="仿宋_GB2312" w:eastAsia="仿宋_GB2312" w:hint="eastAsia"/>
          <w:spacing w:val="-2"/>
          <w:sz w:val="28"/>
          <w:szCs w:val="28"/>
          <w:lang w:eastAsia="zh-CN"/>
        </w:rPr>
        <w:t>3</w:t>
      </w:r>
      <w:r>
        <w:rPr>
          <w:rFonts w:ascii="仿宋_GB2312" w:eastAsia="仿宋_GB2312" w:hint="eastAsia"/>
          <w:spacing w:val="-2"/>
          <w:sz w:val="28"/>
          <w:szCs w:val="28"/>
          <w:lang w:eastAsia="zh-CN"/>
        </w:rPr>
        <w:t>）</w:t>
      </w:r>
      <w:r w:rsidRPr="00630847">
        <w:rPr>
          <w:rFonts w:ascii="仿宋_GB2312" w:eastAsia="仿宋_GB2312" w:hint="eastAsia"/>
          <w:spacing w:val="-2"/>
          <w:sz w:val="28"/>
          <w:szCs w:val="28"/>
          <w:lang w:eastAsia="zh-CN"/>
        </w:rPr>
        <w:t xml:space="preserve"> 确定安全验收评价单元</w:t>
      </w:r>
    </w:p>
    <w:p w14:paraId="09CB9657" w14:textId="77777777" w:rsidR="00630830" w:rsidRPr="00630847" w:rsidRDefault="00000000" w:rsidP="00630847">
      <w:pPr>
        <w:pStyle w:val="TableText"/>
        <w:spacing w:line="500" w:lineRule="exact"/>
        <w:ind w:firstLineChars="200" w:firstLine="564"/>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在危险、有害因素识别和分析基础上，根据评价的需要，将建设项目分成若干个</w:t>
      </w:r>
      <w:r w:rsidRPr="00630847">
        <w:rPr>
          <w:rFonts w:ascii="仿宋_GB2312" w:eastAsia="仿宋_GB2312" w:hint="eastAsia"/>
          <w:sz w:val="28"/>
          <w:szCs w:val="28"/>
          <w:lang w:eastAsia="zh-CN"/>
        </w:rPr>
        <w:t xml:space="preserve"> </w:t>
      </w:r>
      <w:r w:rsidRPr="00630847">
        <w:rPr>
          <w:rFonts w:ascii="仿宋_GB2312" w:eastAsia="仿宋_GB2312" w:hint="eastAsia"/>
          <w:spacing w:val="-7"/>
          <w:sz w:val="28"/>
          <w:szCs w:val="28"/>
          <w:lang w:eastAsia="zh-CN"/>
        </w:rPr>
        <w:t>评价单元。</w:t>
      </w:r>
    </w:p>
    <w:p w14:paraId="62533BAE" w14:textId="77777777" w:rsidR="00630830" w:rsidRPr="00630847" w:rsidRDefault="00000000" w:rsidP="00630847">
      <w:pPr>
        <w:pStyle w:val="TableText"/>
        <w:spacing w:line="500" w:lineRule="exact"/>
        <w:ind w:firstLineChars="200" w:firstLine="540"/>
        <w:rPr>
          <w:rFonts w:ascii="仿宋_GB2312" w:eastAsia="仿宋_GB2312" w:hint="eastAsia"/>
          <w:sz w:val="28"/>
          <w:szCs w:val="28"/>
          <w:lang w:eastAsia="zh-CN"/>
        </w:rPr>
      </w:pPr>
      <w:r w:rsidRPr="00630847">
        <w:rPr>
          <w:rFonts w:ascii="仿宋_GB2312" w:eastAsia="仿宋_GB2312" w:hint="eastAsia"/>
          <w:spacing w:val="-5"/>
          <w:sz w:val="28"/>
          <w:szCs w:val="28"/>
          <w:lang w:eastAsia="zh-CN"/>
        </w:rPr>
        <w:t>划分评价单元的一般原则：</w:t>
      </w:r>
    </w:p>
    <w:p w14:paraId="2E256544" w14:textId="77777777" w:rsidR="00630830" w:rsidRPr="00630847" w:rsidRDefault="00000000" w:rsidP="00630847">
      <w:pPr>
        <w:pStyle w:val="TableText"/>
        <w:spacing w:line="500" w:lineRule="exact"/>
        <w:ind w:firstLineChars="200" w:firstLine="564"/>
        <w:rPr>
          <w:rFonts w:ascii="仿宋_GB2312" w:eastAsia="仿宋_GB2312" w:hint="eastAsia"/>
          <w:spacing w:val="-4"/>
          <w:sz w:val="28"/>
          <w:szCs w:val="28"/>
          <w:lang w:eastAsia="zh-CN"/>
        </w:rPr>
      </w:pPr>
      <w:r w:rsidRPr="00630847">
        <w:rPr>
          <w:rFonts w:ascii="仿宋_GB2312" w:eastAsia="仿宋_GB2312" w:hint="eastAsia"/>
          <w:spacing w:val="1"/>
          <w:sz w:val="28"/>
          <w:szCs w:val="28"/>
          <w:lang w:eastAsia="zh-CN"/>
        </w:rPr>
        <w:t>按生产工艺功能、生产设施设备相对空间位置、危险有害因素类别及事故范</w:t>
      </w:r>
      <w:r w:rsidRPr="00630847">
        <w:rPr>
          <w:rFonts w:ascii="仿宋_GB2312" w:eastAsia="仿宋_GB2312" w:hint="eastAsia"/>
          <w:sz w:val="28"/>
          <w:szCs w:val="28"/>
          <w:lang w:eastAsia="zh-CN"/>
        </w:rPr>
        <w:t xml:space="preserve">围划 </w:t>
      </w:r>
      <w:proofErr w:type="gramStart"/>
      <w:r w:rsidRPr="00630847">
        <w:rPr>
          <w:rFonts w:ascii="仿宋_GB2312" w:eastAsia="仿宋_GB2312" w:hint="eastAsia"/>
          <w:spacing w:val="-2"/>
          <w:sz w:val="28"/>
          <w:szCs w:val="28"/>
          <w:lang w:eastAsia="zh-CN"/>
        </w:rPr>
        <w:t>分评价</w:t>
      </w:r>
      <w:proofErr w:type="gramEnd"/>
      <w:r w:rsidRPr="00630847">
        <w:rPr>
          <w:rFonts w:ascii="仿宋_GB2312" w:eastAsia="仿宋_GB2312" w:hint="eastAsia"/>
          <w:spacing w:val="-2"/>
          <w:sz w:val="28"/>
          <w:szCs w:val="28"/>
          <w:lang w:eastAsia="zh-CN"/>
        </w:rPr>
        <w:t>单元，使评价单元相对独立，具有明显的特征界限。</w:t>
      </w:r>
    </w:p>
    <w:p w14:paraId="6BAAC07C" w14:textId="3B298EDA" w:rsidR="00630830" w:rsidRPr="00630847" w:rsidRDefault="006F3429" w:rsidP="00630847">
      <w:pPr>
        <w:pStyle w:val="TableText"/>
        <w:spacing w:line="500" w:lineRule="exact"/>
        <w:ind w:firstLineChars="200" w:firstLine="556"/>
        <w:rPr>
          <w:rFonts w:ascii="仿宋_GB2312" w:eastAsia="仿宋_GB2312" w:hint="eastAsia"/>
          <w:sz w:val="28"/>
          <w:szCs w:val="28"/>
          <w:lang w:eastAsia="zh-CN"/>
        </w:rPr>
      </w:pP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4</w:t>
      </w: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 xml:space="preserve"> 选择安全验收评价方法</w:t>
      </w:r>
    </w:p>
    <w:p w14:paraId="10A74CA3" w14:textId="77777777" w:rsidR="00630830" w:rsidRPr="00630847" w:rsidRDefault="00000000" w:rsidP="00630847">
      <w:pPr>
        <w:pStyle w:val="TableText"/>
        <w:spacing w:line="500" w:lineRule="exact"/>
        <w:ind w:firstLineChars="200" w:firstLine="556"/>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根据被评价对象的特点，选择科学、合理、适</w:t>
      </w:r>
      <w:r w:rsidRPr="00630847">
        <w:rPr>
          <w:rFonts w:ascii="仿宋_GB2312" w:eastAsia="仿宋_GB2312" w:hint="eastAsia"/>
          <w:spacing w:val="-2"/>
          <w:sz w:val="28"/>
          <w:szCs w:val="28"/>
          <w:lang w:eastAsia="zh-CN"/>
        </w:rPr>
        <w:t>用的定性、定量评价方法。</w:t>
      </w:r>
    </w:p>
    <w:p w14:paraId="7D33B8CA" w14:textId="4B61B78E" w:rsidR="00630830" w:rsidRPr="00630847" w:rsidRDefault="006F3429" w:rsidP="00630847">
      <w:pPr>
        <w:pStyle w:val="TableText"/>
        <w:spacing w:line="500" w:lineRule="exact"/>
        <w:ind w:firstLineChars="200" w:firstLine="552"/>
        <w:rPr>
          <w:rFonts w:ascii="仿宋_GB2312" w:eastAsia="仿宋_GB2312" w:hint="eastAsia"/>
          <w:sz w:val="28"/>
          <w:szCs w:val="28"/>
          <w:lang w:eastAsia="zh-CN"/>
        </w:rPr>
      </w:pPr>
      <w:r>
        <w:rPr>
          <w:rFonts w:ascii="仿宋_GB2312" w:eastAsia="仿宋_GB2312" w:hint="eastAsia"/>
          <w:spacing w:val="-2"/>
          <w:sz w:val="28"/>
          <w:szCs w:val="28"/>
          <w:lang w:eastAsia="zh-CN"/>
        </w:rPr>
        <w:lastRenderedPageBreak/>
        <w:t>（</w:t>
      </w:r>
      <w:r w:rsidRPr="00630847">
        <w:rPr>
          <w:rFonts w:ascii="仿宋_GB2312" w:eastAsia="仿宋_GB2312" w:hint="eastAsia"/>
          <w:spacing w:val="-2"/>
          <w:sz w:val="28"/>
          <w:szCs w:val="28"/>
          <w:lang w:eastAsia="zh-CN"/>
        </w:rPr>
        <w:t>5</w:t>
      </w:r>
      <w:r>
        <w:rPr>
          <w:rFonts w:ascii="仿宋_GB2312" w:eastAsia="仿宋_GB2312" w:hint="eastAsia"/>
          <w:spacing w:val="-2"/>
          <w:sz w:val="28"/>
          <w:szCs w:val="28"/>
          <w:lang w:eastAsia="zh-CN"/>
        </w:rPr>
        <w:t>）</w:t>
      </w:r>
      <w:r w:rsidRPr="00630847">
        <w:rPr>
          <w:rFonts w:ascii="仿宋_GB2312" w:eastAsia="仿宋_GB2312" w:hint="eastAsia"/>
          <w:spacing w:val="-2"/>
          <w:sz w:val="28"/>
          <w:szCs w:val="28"/>
          <w:lang w:eastAsia="zh-CN"/>
        </w:rPr>
        <w:t xml:space="preserve"> 定性、定量评价</w:t>
      </w:r>
    </w:p>
    <w:p w14:paraId="44452AB3" w14:textId="77777777" w:rsidR="00630830" w:rsidRPr="00630847" w:rsidRDefault="00000000" w:rsidP="00630847">
      <w:pPr>
        <w:pStyle w:val="TableText"/>
        <w:spacing w:line="500" w:lineRule="exact"/>
        <w:ind w:firstLineChars="200" w:firstLine="564"/>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根据选择的评价方法，对危险、有害因素导致事故发生的可能性和严重程度进行</w:t>
      </w:r>
      <w:r w:rsidRPr="00630847">
        <w:rPr>
          <w:rFonts w:ascii="仿宋_GB2312" w:eastAsia="仿宋_GB2312" w:hint="eastAsia"/>
          <w:sz w:val="28"/>
          <w:szCs w:val="28"/>
          <w:lang w:eastAsia="zh-CN"/>
        </w:rPr>
        <w:t xml:space="preserve"> </w:t>
      </w:r>
      <w:r w:rsidRPr="00630847">
        <w:rPr>
          <w:rFonts w:ascii="仿宋_GB2312" w:eastAsia="仿宋_GB2312" w:hint="eastAsia"/>
          <w:spacing w:val="1"/>
          <w:sz w:val="28"/>
          <w:szCs w:val="28"/>
          <w:lang w:eastAsia="zh-CN"/>
        </w:rPr>
        <w:t>定性、定量评价，以确定事故可能发生的部位、频次、严重程度的等级及</w:t>
      </w:r>
      <w:r w:rsidRPr="00630847">
        <w:rPr>
          <w:rFonts w:ascii="仿宋_GB2312" w:eastAsia="仿宋_GB2312" w:hint="eastAsia"/>
          <w:sz w:val="28"/>
          <w:szCs w:val="28"/>
          <w:lang w:eastAsia="zh-CN"/>
        </w:rPr>
        <w:t xml:space="preserve">相关结果， </w:t>
      </w:r>
      <w:r w:rsidRPr="00630847">
        <w:rPr>
          <w:rFonts w:ascii="仿宋_GB2312" w:eastAsia="仿宋_GB2312" w:hint="eastAsia"/>
          <w:spacing w:val="-3"/>
          <w:sz w:val="28"/>
          <w:szCs w:val="28"/>
          <w:lang w:eastAsia="zh-CN"/>
        </w:rPr>
        <w:t>为制定安全对策措施提供科学依据。</w:t>
      </w:r>
    </w:p>
    <w:p w14:paraId="2C83DEAF" w14:textId="57B26C99" w:rsidR="00630830" w:rsidRPr="00630847" w:rsidRDefault="006F3429" w:rsidP="00630847">
      <w:pPr>
        <w:pStyle w:val="TableText"/>
        <w:spacing w:line="500" w:lineRule="exact"/>
        <w:ind w:firstLineChars="200" w:firstLine="556"/>
        <w:rPr>
          <w:rFonts w:ascii="仿宋_GB2312" w:eastAsia="仿宋_GB2312" w:hint="eastAsia"/>
          <w:sz w:val="28"/>
          <w:szCs w:val="28"/>
          <w:lang w:eastAsia="zh-CN"/>
        </w:rPr>
      </w:pP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6</w:t>
      </w:r>
      <w:r>
        <w:rPr>
          <w:rFonts w:ascii="仿宋_GB2312" w:eastAsia="仿宋_GB2312" w:hint="eastAsia"/>
          <w:spacing w:val="-1"/>
          <w:sz w:val="28"/>
          <w:szCs w:val="28"/>
          <w:lang w:eastAsia="zh-CN"/>
        </w:rPr>
        <w:t>）</w:t>
      </w:r>
      <w:r w:rsidRPr="00630847">
        <w:rPr>
          <w:rFonts w:ascii="仿宋_GB2312" w:eastAsia="仿宋_GB2312" w:hint="eastAsia"/>
          <w:spacing w:val="-1"/>
          <w:sz w:val="28"/>
          <w:szCs w:val="28"/>
          <w:lang w:eastAsia="zh-CN"/>
        </w:rPr>
        <w:t xml:space="preserve"> 安全对策措施及建议</w:t>
      </w:r>
    </w:p>
    <w:p w14:paraId="5A02A841" w14:textId="77777777" w:rsidR="00630830" w:rsidRPr="00630847" w:rsidRDefault="00000000" w:rsidP="00630847">
      <w:pPr>
        <w:pStyle w:val="TableText"/>
        <w:spacing w:line="500" w:lineRule="exact"/>
        <w:ind w:firstLineChars="200" w:firstLine="564"/>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根据定性、定量评价结果，提出消除或减弱危险、有害因素的技术和管理措施及</w:t>
      </w:r>
      <w:r w:rsidRPr="00630847">
        <w:rPr>
          <w:rFonts w:ascii="仿宋_GB2312" w:eastAsia="仿宋_GB2312" w:hint="eastAsia"/>
          <w:sz w:val="28"/>
          <w:szCs w:val="28"/>
          <w:lang w:eastAsia="zh-CN"/>
        </w:rPr>
        <w:t xml:space="preserve"> </w:t>
      </w:r>
      <w:r w:rsidRPr="00630847">
        <w:rPr>
          <w:rFonts w:ascii="仿宋_GB2312" w:eastAsia="仿宋_GB2312" w:hint="eastAsia"/>
          <w:spacing w:val="-11"/>
          <w:sz w:val="28"/>
          <w:szCs w:val="28"/>
          <w:lang w:eastAsia="zh-CN"/>
        </w:rPr>
        <w:t>建议。</w:t>
      </w:r>
    </w:p>
    <w:p w14:paraId="32FDA6CC" w14:textId="77777777" w:rsidR="00630830" w:rsidRPr="00630847" w:rsidRDefault="00000000" w:rsidP="00630847">
      <w:pPr>
        <w:pStyle w:val="TableText"/>
        <w:spacing w:line="500" w:lineRule="exact"/>
        <w:ind w:firstLineChars="200" w:firstLine="540"/>
        <w:rPr>
          <w:rFonts w:ascii="仿宋_GB2312" w:eastAsia="仿宋_GB2312" w:hint="eastAsia"/>
          <w:spacing w:val="9"/>
          <w:sz w:val="28"/>
          <w:szCs w:val="28"/>
          <w:lang w:eastAsia="zh-CN"/>
        </w:rPr>
      </w:pPr>
      <w:r w:rsidRPr="00630847">
        <w:rPr>
          <w:rFonts w:ascii="仿宋_GB2312" w:eastAsia="仿宋_GB2312" w:hint="eastAsia"/>
          <w:spacing w:val="-5"/>
          <w:sz w:val="28"/>
          <w:szCs w:val="28"/>
          <w:lang w:eastAsia="zh-CN"/>
        </w:rPr>
        <w:t>安全对策措施应包括以下几个方面：</w:t>
      </w:r>
      <w:r w:rsidRPr="00630847">
        <w:rPr>
          <w:rFonts w:ascii="仿宋_GB2312" w:eastAsia="仿宋_GB2312" w:hint="eastAsia"/>
          <w:spacing w:val="9"/>
          <w:sz w:val="28"/>
          <w:szCs w:val="28"/>
          <w:lang w:eastAsia="zh-CN"/>
        </w:rPr>
        <w:t xml:space="preserve"> </w:t>
      </w:r>
    </w:p>
    <w:p w14:paraId="47F4AA23" w14:textId="532E2CB8" w:rsidR="00630830" w:rsidRPr="00630847" w:rsidRDefault="006F3429" w:rsidP="00630847">
      <w:pPr>
        <w:pStyle w:val="TableText"/>
        <w:spacing w:line="500" w:lineRule="exact"/>
        <w:ind w:firstLineChars="200" w:firstLine="560"/>
        <w:rPr>
          <w:rFonts w:ascii="仿宋_GB2312" w:eastAsia="仿宋_GB2312" w:hint="eastAsia"/>
          <w:spacing w:val="-4"/>
          <w:sz w:val="28"/>
          <w:szCs w:val="28"/>
          <w:lang w:eastAsia="zh-CN"/>
        </w:rPr>
      </w:pPr>
      <w:r>
        <w:rPr>
          <w:rFonts w:ascii="仿宋_GB2312" w:eastAsia="仿宋_GB2312" w:hint="eastAsia"/>
          <w:spacing w:val="-4"/>
          <w:sz w:val="28"/>
          <w:szCs w:val="28"/>
          <w:lang w:eastAsia="zh-CN"/>
        </w:rPr>
        <w:fldChar w:fldCharType="begin"/>
      </w:r>
      <w:r>
        <w:rPr>
          <w:rFonts w:ascii="仿宋_GB2312" w:eastAsia="仿宋_GB2312" w:hint="eastAsia"/>
          <w:spacing w:val="-4"/>
          <w:sz w:val="28"/>
          <w:szCs w:val="28"/>
          <w:lang w:eastAsia="zh-CN"/>
        </w:rPr>
        <w:instrText xml:space="preserve"> = 1 \* GB3 </w:instrText>
      </w:r>
      <w:r>
        <w:rPr>
          <w:rFonts w:ascii="仿宋_GB2312" w:eastAsia="仿宋_GB2312" w:hint="eastAsia"/>
          <w:spacing w:val="-4"/>
          <w:sz w:val="28"/>
          <w:szCs w:val="28"/>
          <w:lang w:eastAsia="zh-CN"/>
        </w:rPr>
        <w:fldChar w:fldCharType="separate"/>
      </w:r>
      <w:r>
        <w:rPr>
          <w:rFonts w:ascii="仿宋_GB2312" w:eastAsia="仿宋_GB2312" w:hint="eastAsia"/>
          <w:noProof/>
          <w:spacing w:val="-4"/>
          <w:sz w:val="28"/>
          <w:szCs w:val="28"/>
          <w:lang w:eastAsia="zh-CN"/>
        </w:rPr>
        <w:t>①</w:t>
      </w:r>
      <w:r>
        <w:rPr>
          <w:rFonts w:ascii="仿宋_GB2312" w:eastAsia="仿宋_GB2312" w:hint="eastAsia"/>
          <w:spacing w:val="-4"/>
          <w:sz w:val="28"/>
          <w:szCs w:val="28"/>
          <w:lang w:eastAsia="zh-CN"/>
        </w:rPr>
        <w:fldChar w:fldCharType="end"/>
      </w:r>
      <w:r w:rsidRPr="00630847">
        <w:rPr>
          <w:rFonts w:ascii="仿宋_GB2312" w:eastAsia="仿宋_GB2312" w:hint="eastAsia"/>
          <w:spacing w:val="-4"/>
          <w:sz w:val="28"/>
          <w:szCs w:val="28"/>
          <w:lang w:eastAsia="zh-CN"/>
        </w:rPr>
        <w:t xml:space="preserve"> 总图布置和建筑方面安全措施；</w:t>
      </w:r>
    </w:p>
    <w:p w14:paraId="102FEC3D" w14:textId="28C6FAAA" w:rsidR="00630830" w:rsidRPr="00630847" w:rsidRDefault="006F3429" w:rsidP="00630847">
      <w:pPr>
        <w:pStyle w:val="TableText"/>
        <w:spacing w:line="500" w:lineRule="exact"/>
        <w:ind w:firstLineChars="200" w:firstLine="560"/>
        <w:rPr>
          <w:rFonts w:ascii="仿宋_GB2312" w:eastAsia="仿宋_GB2312" w:hint="eastAsia"/>
          <w:sz w:val="28"/>
          <w:szCs w:val="28"/>
          <w:lang w:eastAsia="zh-CN"/>
        </w:rPr>
      </w:pPr>
      <w:r>
        <w:rPr>
          <w:rFonts w:ascii="仿宋_GB2312" w:eastAsia="仿宋_GB2312" w:hint="eastAsia"/>
          <w:spacing w:val="-4"/>
          <w:sz w:val="28"/>
          <w:szCs w:val="28"/>
          <w:lang w:eastAsia="zh-CN"/>
        </w:rPr>
        <w:fldChar w:fldCharType="begin"/>
      </w:r>
      <w:r>
        <w:rPr>
          <w:rFonts w:ascii="仿宋_GB2312" w:eastAsia="仿宋_GB2312" w:hint="eastAsia"/>
          <w:spacing w:val="-4"/>
          <w:sz w:val="28"/>
          <w:szCs w:val="28"/>
          <w:lang w:eastAsia="zh-CN"/>
        </w:rPr>
        <w:instrText xml:space="preserve"> = 2 \* GB3 </w:instrText>
      </w:r>
      <w:r>
        <w:rPr>
          <w:rFonts w:ascii="仿宋_GB2312" w:eastAsia="仿宋_GB2312" w:hint="eastAsia"/>
          <w:spacing w:val="-4"/>
          <w:sz w:val="28"/>
          <w:szCs w:val="28"/>
          <w:lang w:eastAsia="zh-CN"/>
        </w:rPr>
        <w:fldChar w:fldCharType="separate"/>
      </w:r>
      <w:r>
        <w:rPr>
          <w:rFonts w:ascii="仿宋_GB2312" w:eastAsia="仿宋_GB2312" w:hint="eastAsia"/>
          <w:noProof/>
          <w:spacing w:val="-4"/>
          <w:sz w:val="28"/>
          <w:szCs w:val="28"/>
          <w:lang w:eastAsia="zh-CN"/>
        </w:rPr>
        <w:t>②</w:t>
      </w:r>
      <w:r>
        <w:rPr>
          <w:rFonts w:ascii="仿宋_GB2312" w:eastAsia="仿宋_GB2312" w:hint="eastAsia"/>
          <w:spacing w:val="-4"/>
          <w:sz w:val="28"/>
          <w:szCs w:val="28"/>
          <w:lang w:eastAsia="zh-CN"/>
        </w:rPr>
        <w:fldChar w:fldCharType="end"/>
      </w:r>
      <w:r w:rsidRPr="00630847">
        <w:rPr>
          <w:rFonts w:ascii="仿宋_GB2312" w:eastAsia="仿宋_GB2312" w:hint="eastAsia"/>
          <w:spacing w:val="-4"/>
          <w:sz w:val="28"/>
          <w:szCs w:val="28"/>
          <w:lang w:eastAsia="zh-CN"/>
        </w:rPr>
        <w:t xml:space="preserve"> 工艺和设备、装置方面安全措施；</w:t>
      </w:r>
    </w:p>
    <w:p w14:paraId="1986ACBD" w14:textId="3CC21878" w:rsidR="00630830" w:rsidRPr="00630847" w:rsidRDefault="006F3429" w:rsidP="00630847">
      <w:pPr>
        <w:pStyle w:val="TableText"/>
        <w:spacing w:line="500" w:lineRule="exact"/>
        <w:ind w:firstLineChars="200" w:firstLine="560"/>
        <w:rPr>
          <w:rFonts w:ascii="仿宋_GB2312" w:eastAsia="仿宋_GB2312" w:hint="eastAsia"/>
          <w:sz w:val="28"/>
          <w:szCs w:val="28"/>
          <w:lang w:eastAsia="zh-CN"/>
        </w:rPr>
      </w:pPr>
      <w:r>
        <w:rPr>
          <w:rFonts w:ascii="仿宋_GB2312" w:eastAsia="仿宋_GB2312" w:hint="eastAsia"/>
          <w:spacing w:val="-5"/>
          <w:sz w:val="28"/>
          <w:szCs w:val="28"/>
          <w:lang w:eastAsia="zh-CN"/>
        </w:rPr>
        <w:fldChar w:fldCharType="begin"/>
      </w:r>
      <w:r>
        <w:rPr>
          <w:rFonts w:ascii="仿宋_GB2312" w:eastAsia="仿宋_GB2312" w:hint="eastAsia"/>
          <w:spacing w:val="-5"/>
          <w:sz w:val="28"/>
          <w:szCs w:val="28"/>
          <w:lang w:eastAsia="zh-CN"/>
        </w:rPr>
        <w:instrText xml:space="preserve"> = 3 \* GB3 </w:instrText>
      </w:r>
      <w:r>
        <w:rPr>
          <w:rFonts w:ascii="仿宋_GB2312" w:eastAsia="仿宋_GB2312" w:hint="eastAsia"/>
          <w:spacing w:val="-5"/>
          <w:sz w:val="28"/>
          <w:szCs w:val="28"/>
          <w:lang w:eastAsia="zh-CN"/>
        </w:rPr>
        <w:fldChar w:fldCharType="separate"/>
      </w:r>
      <w:r>
        <w:rPr>
          <w:rFonts w:ascii="仿宋_GB2312" w:eastAsia="仿宋_GB2312" w:hint="eastAsia"/>
          <w:noProof/>
          <w:spacing w:val="-5"/>
          <w:sz w:val="28"/>
          <w:szCs w:val="28"/>
          <w:lang w:eastAsia="zh-CN"/>
        </w:rPr>
        <w:t>③</w:t>
      </w:r>
      <w:r>
        <w:rPr>
          <w:rFonts w:ascii="仿宋_GB2312" w:eastAsia="仿宋_GB2312" w:hint="eastAsia"/>
          <w:spacing w:val="-5"/>
          <w:sz w:val="28"/>
          <w:szCs w:val="28"/>
          <w:lang w:eastAsia="zh-CN"/>
        </w:rPr>
        <w:fldChar w:fldCharType="end"/>
      </w:r>
      <w:r w:rsidRPr="00630847">
        <w:rPr>
          <w:rFonts w:ascii="仿宋_GB2312" w:eastAsia="仿宋_GB2312" w:hint="eastAsia"/>
          <w:spacing w:val="-5"/>
          <w:sz w:val="28"/>
          <w:szCs w:val="28"/>
          <w:lang w:eastAsia="zh-CN"/>
        </w:rPr>
        <w:t xml:space="preserve"> 安全工程设计方面对策措施；</w:t>
      </w:r>
    </w:p>
    <w:p w14:paraId="5E9D9A90" w14:textId="7F5AF06B" w:rsidR="00630830" w:rsidRPr="00630847" w:rsidRDefault="006F3429" w:rsidP="00630847">
      <w:pPr>
        <w:pStyle w:val="TableText"/>
        <w:spacing w:line="500" w:lineRule="exact"/>
        <w:ind w:firstLineChars="200" w:firstLine="560"/>
        <w:rPr>
          <w:rFonts w:ascii="仿宋_GB2312" w:eastAsia="仿宋_GB2312" w:hint="eastAsia"/>
          <w:sz w:val="28"/>
          <w:szCs w:val="28"/>
          <w:lang w:eastAsia="zh-CN"/>
        </w:rPr>
      </w:pPr>
      <w:r>
        <w:rPr>
          <w:rFonts w:ascii="仿宋_GB2312" w:eastAsia="仿宋_GB2312" w:hint="eastAsia"/>
          <w:spacing w:val="-5"/>
          <w:sz w:val="28"/>
          <w:szCs w:val="28"/>
          <w:lang w:eastAsia="zh-CN"/>
        </w:rPr>
        <w:fldChar w:fldCharType="begin"/>
      </w:r>
      <w:r>
        <w:rPr>
          <w:rFonts w:ascii="仿宋_GB2312" w:eastAsia="仿宋_GB2312" w:hint="eastAsia"/>
          <w:spacing w:val="-5"/>
          <w:sz w:val="28"/>
          <w:szCs w:val="28"/>
          <w:lang w:eastAsia="zh-CN"/>
        </w:rPr>
        <w:instrText xml:space="preserve"> = 4 \* GB3 </w:instrText>
      </w:r>
      <w:r>
        <w:rPr>
          <w:rFonts w:ascii="仿宋_GB2312" w:eastAsia="仿宋_GB2312" w:hint="eastAsia"/>
          <w:spacing w:val="-5"/>
          <w:sz w:val="28"/>
          <w:szCs w:val="28"/>
          <w:lang w:eastAsia="zh-CN"/>
        </w:rPr>
        <w:fldChar w:fldCharType="separate"/>
      </w:r>
      <w:r>
        <w:rPr>
          <w:rFonts w:ascii="仿宋_GB2312" w:eastAsia="仿宋_GB2312" w:hint="eastAsia"/>
          <w:noProof/>
          <w:spacing w:val="-5"/>
          <w:sz w:val="28"/>
          <w:szCs w:val="28"/>
          <w:lang w:eastAsia="zh-CN"/>
        </w:rPr>
        <w:t>④</w:t>
      </w:r>
      <w:r>
        <w:rPr>
          <w:rFonts w:ascii="仿宋_GB2312" w:eastAsia="仿宋_GB2312" w:hint="eastAsia"/>
          <w:spacing w:val="-5"/>
          <w:sz w:val="28"/>
          <w:szCs w:val="28"/>
          <w:lang w:eastAsia="zh-CN"/>
        </w:rPr>
        <w:fldChar w:fldCharType="end"/>
      </w:r>
      <w:r w:rsidRPr="00630847">
        <w:rPr>
          <w:rFonts w:ascii="仿宋_GB2312" w:eastAsia="仿宋_GB2312" w:hint="eastAsia"/>
          <w:spacing w:val="-5"/>
          <w:sz w:val="28"/>
          <w:szCs w:val="28"/>
          <w:lang w:eastAsia="zh-CN"/>
        </w:rPr>
        <w:t xml:space="preserve"> 安全管理方面对策措施；</w:t>
      </w:r>
    </w:p>
    <w:p w14:paraId="5F3F603A" w14:textId="2155E263" w:rsidR="00630830" w:rsidRPr="00630847" w:rsidRDefault="006F3429" w:rsidP="00630847">
      <w:pPr>
        <w:pStyle w:val="TableText"/>
        <w:spacing w:line="500" w:lineRule="exact"/>
        <w:ind w:firstLineChars="200" w:firstLine="560"/>
        <w:rPr>
          <w:rFonts w:ascii="仿宋_GB2312" w:eastAsia="仿宋_GB2312" w:hint="eastAsia"/>
          <w:sz w:val="28"/>
          <w:szCs w:val="28"/>
          <w:lang w:eastAsia="zh-CN"/>
        </w:rPr>
      </w:pPr>
      <w:r>
        <w:rPr>
          <w:rFonts w:ascii="仿宋_GB2312" w:eastAsia="仿宋_GB2312" w:hint="eastAsia"/>
          <w:spacing w:val="-3"/>
          <w:sz w:val="28"/>
          <w:szCs w:val="28"/>
          <w:lang w:eastAsia="zh-CN"/>
        </w:rPr>
        <w:fldChar w:fldCharType="begin"/>
      </w:r>
      <w:r>
        <w:rPr>
          <w:rFonts w:ascii="仿宋_GB2312" w:eastAsia="仿宋_GB2312" w:hint="eastAsia"/>
          <w:spacing w:val="-3"/>
          <w:sz w:val="28"/>
          <w:szCs w:val="28"/>
          <w:lang w:eastAsia="zh-CN"/>
        </w:rPr>
        <w:instrText xml:space="preserve"> = 5 \* GB3 </w:instrText>
      </w:r>
      <w:r>
        <w:rPr>
          <w:rFonts w:ascii="仿宋_GB2312" w:eastAsia="仿宋_GB2312" w:hint="eastAsia"/>
          <w:spacing w:val="-3"/>
          <w:sz w:val="28"/>
          <w:szCs w:val="28"/>
          <w:lang w:eastAsia="zh-CN"/>
        </w:rPr>
        <w:fldChar w:fldCharType="separate"/>
      </w:r>
      <w:r>
        <w:rPr>
          <w:rFonts w:ascii="仿宋_GB2312" w:eastAsia="仿宋_GB2312" w:hint="eastAsia"/>
          <w:noProof/>
          <w:spacing w:val="-3"/>
          <w:sz w:val="28"/>
          <w:szCs w:val="28"/>
          <w:lang w:eastAsia="zh-CN"/>
        </w:rPr>
        <w:t>⑤</w:t>
      </w:r>
      <w:r>
        <w:rPr>
          <w:rFonts w:ascii="仿宋_GB2312" w:eastAsia="仿宋_GB2312" w:hint="eastAsia"/>
          <w:spacing w:val="-3"/>
          <w:sz w:val="28"/>
          <w:szCs w:val="28"/>
          <w:lang w:eastAsia="zh-CN"/>
        </w:rPr>
        <w:fldChar w:fldCharType="end"/>
      </w:r>
      <w:r w:rsidRPr="00630847">
        <w:rPr>
          <w:rFonts w:ascii="仿宋_GB2312" w:eastAsia="仿宋_GB2312" w:hint="eastAsia"/>
          <w:spacing w:val="-3"/>
          <w:sz w:val="28"/>
          <w:szCs w:val="28"/>
          <w:lang w:eastAsia="zh-CN"/>
        </w:rPr>
        <w:t xml:space="preserve"> 项目投入使用过程中应采取的安全对策措施；</w:t>
      </w:r>
    </w:p>
    <w:p w14:paraId="56F34062" w14:textId="75FCD647" w:rsidR="00630830" w:rsidRPr="00630847" w:rsidRDefault="006F3429" w:rsidP="00630847">
      <w:pPr>
        <w:pStyle w:val="TableText"/>
        <w:spacing w:line="500" w:lineRule="exact"/>
        <w:ind w:firstLineChars="200" w:firstLine="560"/>
        <w:rPr>
          <w:rFonts w:ascii="仿宋_GB2312" w:eastAsia="仿宋_GB2312" w:hint="eastAsia"/>
          <w:spacing w:val="-4"/>
          <w:sz w:val="28"/>
          <w:szCs w:val="28"/>
          <w:lang w:eastAsia="zh-CN"/>
        </w:rPr>
      </w:pPr>
      <w:r>
        <w:rPr>
          <w:rFonts w:ascii="仿宋_GB2312" w:eastAsia="仿宋_GB2312" w:hint="eastAsia"/>
          <w:spacing w:val="-4"/>
          <w:sz w:val="28"/>
          <w:szCs w:val="28"/>
          <w:lang w:eastAsia="zh-CN"/>
        </w:rPr>
        <w:fldChar w:fldCharType="begin"/>
      </w:r>
      <w:r>
        <w:rPr>
          <w:rFonts w:ascii="仿宋_GB2312" w:eastAsia="仿宋_GB2312" w:hint="eastAsia"/>
          <w:spacing w:val="-4"/>
          <w:sz w:val="28"/>
          <w:szCs w:val="28"/>
          <w:lang w:eastAsia="zh-CN"/>
        </w:rPr>
        <w:instrText xml:space="preserve"> = 6 \* GB3 </w:instrText>
      </w:r>
      <w:r>
        <w:rPr>
          <w:rFonts w:ascii="仿宋_GB2312" w:eastAsia="仿宋_GB2312" w:hint="eastAsia"/>
          <w:spacing w:val="-4"/>
          <w:sz w:val="28"/>
          <w:szCs w:val="28"/>
          <w:lang w:eastAsia="zh-CN"/>
        </w:rPr>
        <w:fldChar w:fldCharType="separate"/>
      </w:r>
      <w:r>
        <w:rPr>
          <w:rFonts w:ascii="仿宋_GB2312" w:eastAsia="仿宋_GB2312" w:hint="eastAsia"/>
          <w:noProof/>
          <w:spacing w:val="-4"/>
          <w:sz w:val="28"/>
          <w:szCs w:val="28"/>
          <w:lang w:eastAsia="zh-CN"/>
        </w:rPr>
        <w:t>⑥</w:t>
      </w:r>
      <w:r>
        <w:rPr>
          <w:rFonts w:ascii="仿宋_GB2312" w:eastAsia="仿宋_GB2312" w:hint="eastAsia"/>
          <w:spacing w:val="-4"/>
          <w:sz w:val="28"/>
          <w:szCs w:val="28"/>
          <w:lang w:eastAsia="zh-CN"/>
        </w:rPr>
        <w:fldChar w:fldCharType="end"/>
      </w:r>
      <w:r w:rsidRPr="00630847">
        <w:rPr>
          <w:rFonts w:ascii="仿宋_GB2312" w:eastAsia="仿宋_GB2312" w:hint="eastAsia"/>
          <w:spacing w:val="-4"/>
          <w:sz w:val="28"/>
          <w:szCs w:val="28"/>
          <w:lang w:eastAsia="zh-CN"/>
        </w:rPr>
        <w:t xml:space="preserve"> 应采取的其它综合措施。</w:t>
      </w:r>
    </w:p>
    <w:p w14:paraId="4CF9E490" w14:textId="3F009ADA" w:rsidR="00630830" w:rsidRPr="00630847" w:rsidRDefault="006F3429" w:rsidP="00630847">
      <w:pPr>
        <w:pStyle w:val="TableText"/>
        <w:spacing w:line="500" w:lineRule="exact"/>
        <w:ind w:firstLineChars="200" w:firstLine="552"/>
        <w:rPr>
          <w:rFonts w:ascii="仿宋_GB2312" w:eastAsia="仿宋_GB2312" w:hint="eastAsia"/>
          <w:sz w:val="28"/>
          <w:szCs w:val="28"/>
          <w:lang w:eastAsia="zh-CN"/>
        </w:rPr>
      </w:pPr>
      <w:r>
        <w:rPr>
          <w:rFonts w:ascii="仿宋_GB2312" w:eastAsia="仿宋_GB2312" w:hint="eastAsia"/>
          <w:spacing w:val="-2"/>
          <w:sz w:val="28"/>
          <w:szCs w:val="28"/>
          <w:lang w:eastAsia="zh-CN"/>
        </w:rPr>
        <w:t>（</w:t>
      </w:r>
      <w:r w:rsidRPr="00630847">
        <w:rPr>
          <w:rFonts w:ascii="仿宋_GB2312" w:eastAsia="仿宋_GB2312" w:hint="eastAsia"/>
          <w:spacing w:val="-2"/>
          <w:sz w:val="28"/>
          <w:szCs w:val="28"/>
          <w:lang w:eastAsia="zh-CN"/>
        </w:rPr>
        <w:t>7</w:t>
      </w:r>
      <w:r>
        <w:rPr>
          <w:rFonts w:ascii="仿宋_GB2312" w:eastAsia="仿宋_GB2312" w:hint="eastAsia"/>
          <w:spacing w:val="-2"/>
          <w:sz w:val="28"/>
          <w:szCs w:val="28"/>
          <w:lang w:eastAsia="zh-CN"/>
        </w:rPr>
        <w:t>）</w:t>
      </w:r>
      <w:r w:rsidRPr="00630847">
        <w:rPr>
          <w:rFonts w:ascii="仿宋_GB2312" w:eastAsia="仿宋_GB2312" w:hint="eastAsia"/>
          <w:spacing w:val="-2"/>
          <w:sz w:val="28"/>
          <w:szCs w:val="28"/>
          <w:lang w:eastAsia="zh-CN"/>
        </w:rPr>
        <w:t>安全验收评价结论</w:t>
      </w:r>
    </w:p>
    <w:p w14:paraId="29C256E9" w14:textId="77777777" w:rsidR="00630830" w:rsidRPr="00630847" w:rsidRDefault="00000000" w:rsidP="00630847">
      <w:pPr>
        <w:pStyle w:val="TableText"/>
        <w:spacing w:line="500" w:lineRule="exact"/>
        <w:ind w:firstLineChars="200" w:firstLine="564"/>
        <w:jc w:val="both"/>
        <w:rPr>
          <w:rFonts w:ascii="仿宋_GB2312" w:eastAsia="仿宋_GB2312" w:hint="eastAsia"/>
          <w:sz w:val="28"/>
          <w:szCs w:val="28"/>
          <w:lang w:eastAsia="zh-CN"/>
        </w:rPr>
      </w:pPr>
      <w:r w:rsidRPr="00630847">
        <w:rPr>
          <w:rFonts w:ascii="仿宋_GB2312" w:eastAsia="仿宋_GB2312" w:hint="eastAsia"/>
          <w:spacing w:val="1"/>
          <w:sz w:val="28"/>
          <w:szCs w:val="28"/>
          <w:lang w:eastAsia="zh-CN"/>
        </w:rPr>
        <w:t>简要列出主要危险、有害因素评价结果，指出建设项目存在的以及应</w:t>
      </w:r>
      <w:r w:rsidRPr="00630847">
        <w:rPr>
          <w:rFonts w:ascii="仿宋_GB2312" w:eastAsia="仿宋_GB2312" w:hint="eastAsia"/>
          <w:sz w:val="28"/>
          <w:szCs w:val="28"/>
          <w:lang w:eastAsia="zh-CN"/>
        </w:rPr>
        <w:t xml:space="preserve">重点防范的 </w:t>
      </w:r>
      <w:r w:rsidRPr="00630847">
        <w:rPr>
          <w:rFonts w:ascii="仿宋_GB2312" w:eastAsia="仿宋_GB2312" w:hint="eastAsia"/>
          <w:spacing w:val="1"/>
          <w:sz w:val="28"/>
          <w:szCs w:val="28"/>
          <w:lang w:eastAsia="zh-CN"/>
        </w:rPr>
        <w:t>重大危险、有害因素，明确应重视的重要安全对策措施，给出建设项目从安全生产角</w:t>
      </w:r>
      <w:r w:rsidRPr="00630847">
        <w:rPr>
          <w:rFonts w:ascii="仿宋_GB2312" w:eastAsia="仿宋_GB2312" w:hint="eastAsia"/>
          <w:spacing w:val="3"/>
          <w:sz w:val="28"/>
          <w:szCs w:val="28"/>
          <w:lang w:eastAsia="zh-CN"/>
        </w:rPr>
        <w:t xml:space="preserve"> </w:t>
      </w:r>
      <w:r w:rsidRPr="00630847">
        <w:rPr>
          <w:rFonts w:ascii="仿宋_GB2312" w:eastAsia="仿宋_GB2312" w:hint="eastAsia"/>
          <w:spacing w:val="-2"/>
          <w:sz w:val="28"/>
          <w:szCs w:val="28"/>
          <w:lang w:eastAsia="zh-CN"/>
        </w:rPr>
        <w:t>度是否符合国家有关法律、法规、技术标准的结论。</w:t>
      </w:r>
    </w:p>
    <w:p w14:paraId="1F8CE005" w14:textId="21D82973" w:rsidR="00630830" w:rsidRPr="00630847" w:rsidRDefault="006F3429" w:rsidP="00630847">
      <w:pPr>
        <w:pStyle w:val="TableText"/>
        <w:spacing w:line="500" w:lineRule="exact"/>
        <w:ind w:firstLineChars="200" w:firstLine="556"/>
        <w:rPr>
          <w:rFonts w:ascii="仿宋_GB2312" w:eastAsia="仿宋_GB2312" w:hint="eastAsia"/>
          <w:sz w:val="28"/>
          <w:szCs w:val="28"/>
          <w:lang w:eastAsia="zh-CN"/>
        </w:rPr>
      </w:pPr>
      <w:r>
        <w:rPr>
          <w:rFonts w:ascii="仿宋_GB2312" w:eastAsia="仿宋_GB2312" w:hint="eastAsia"/>
          <w:spacing w:val="-1"/>
          <w:sz w:val="28"/>
          <w:szCs w:val="28"/>
          <w:lang w:eastAsia="zh-CN"/>
        </w:rPr>
        <w:t>（8）</w:t>
      </w:r>
      <w:r w:rsidRPr="00630847">
        <w:rPr>
          <w:rFonts w:ascii="仿宋_GB2312" w:eastAsia="仿宋_GB2312" w:hint="eastAsia"/>
          <w:spacing w:val="-1"/>
          <w:sz w:val="28"/>
          <w:szCs w:val="28"/>
          <w:lang w:eastAsia="zh-CN"/>
        </w:rPr>
        <w:t xml:space="preserve"> 编制安全验收评价报告</w:t>
      </w:r>
    </w:p>
    <w:p w14:paraId="2E960A6B" w14:textId="77777777" w:rsidR="00630847" w:rsidRPr="00630847" w:rsidRDefault="00630847" w:rsidP="00630847">
      <w:pPr>
        <w:spacing w:line="500" w:lineRule="exact"/>
        <w:ind w:firstLineChars="200" w:firstLine="546"/>
        <w:rPr>
          <w:rFonts w:ascii="仿宋_GB2312" w:eastAsia="仿宋_GB2312"/>
          <w:b/>
          <w:bCs/>
          <w:spacing w:val="-4"/>
          <w:sz w:val="28"/>
          <w:szCs w:val="28"/>
          <w:lang w:eastAsia="zh-CN"/>
        </w:rPr>
      </w:pPr>
    </w:p>
    <w:sectPr w:rsidR="00630847" w:rsidRPr="0063084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1A02B" w14:textId="77777777" w:rsidR="00927BA0" w:rsidRDefault="00927BA0">
      <w:r>
        <w:separator/>
      </w:r>
    </w:p>
  </w:endnote>
  <w:endnote w:type="continuationSeparator" w:id="0">
    <w:p w14:paraId="78E4BDE9" w14:textId="77777777" w:rsidR="00927BA0" w:rsidRDefault="0092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CF20A" w14:textId="77777777" w:rsidR="00927BA0" w:rsidRDefault="00927BA0">
      <w:r>
        <w:separator/>
      </w:r>
    </w:p>
  </w:footnote>
  <w:footnote w:type="continuationSeparator" w:id="0">
    <w:p w14:paraId="4B67951F" w14:textId="77777777" w:rsidR="00927BA0" w:rsidRDefault="0092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4163" w14:textId="77777777" w:rsidR="00630830" w:rsidRDefault="00630830">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977068"/>
    <w:multiLevelType w:val="singleLevel"/>
    <w:tmpl w:val="D3977068"/>
    <w:lvl w:ilvl="0">
      <w:start w:val="4"/>
      <w:numFmt w:val="decimal"/>
      <w:suff w:val="space"/>
      <w:lvlText w:val="%1、"/>
      <w:lvlJc w:val="left"/>
    </w:lvl>
  </w:abstractNum>
  <w:num w:numId="1" w16cid:durableId="83981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jNDZlZDMxNWQ4ZjU0ZDIwNWEzYTA0NDg0ZDk3MjYifQ=="/>
  </w:docVars>
  <w:rsids>
    <w:rsidRoot w:val="53717B12"/>
    <w:rsid w:val="000453C1"/>
    <w:rsid w:val="000C4041"/>
    <w:rsid w:val="001C667B"/>
    <w:rsid w:val="003A0240"/>
    <w:rsid w:val="003C2D43"/>
    <w:rsid w:val="0041206E"/>
    <w:rsid w:val="00553FBA"/>
    <w:rsid w:val="0060522C"/>
    <w:rsid w:val="00630830"/>
    <w:rsid w:val="00630847"/>
    <w:rsid w:val="006F3429"/>
    <w:rsid w:val="0071334A"/>
    <w:rsid w:val="007A286A"/>
    <w:rsid w:val="008462EB"/>
    <w:rsid w:val="008B732E"/>
    <w:rsid w:val="00927BA0"/>
    <w:rsid w:val="00A32EC0"/>
    <w:rsid w:val="00C85135"/>
    <w:rsid w:val="00E95B73"/>
    <w:rsid w:val="00E968EA"/>
    <w:rsid w:val="00F370F1"/>
    <w:rsid w:val="00F84D4B"/>
    <w:rsid w:val="1F5804C8"/>
    <w:rsid w:val="53717B12"/>
    <w:rsid w:val="58C3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DF462"/>
  <w15:docId w15:val="{6AF1D35A-07E7-44E9-8669-2E262F48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宋体" w:eastAsia="宋体" w:hAnsi="宋体" w:cs="宋体"/>
      <w:sz w:val="24"/>
      <w:szCs w:val="24"/>
    </w:rPr>
  </w:style>
  <w:style w:type="table" w:customStyle="1" w:styleId="TableNormal">
    <w:name w:val="Table Normal"/>
    <w:unhideWhenUsed/>
    <w:qFormat/>
    <w:tblPr>
      <w:tblCellMar>
        <w:top w:w="0" w:type="dxa"/>
        <w:left w:w="0" w:type="dxa"/>
        <w:bottom w:w="0" w:type="dxa"/>
        <w:right w:w="0" w:type="dxa"/>
      </w:tblCellMar>
    </w:tblPr>
  </w:style>
  <w:style w:type="table" w:styleId="a3">
    <w:name w:val="Table Grid"/>
    <w:basedOn w:val="a1"/>
    <w:rsid w:val="0063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70F1"/>
    <w:pPr>
      <w:tabs>
        <w:tab w:val="center" w:pos="4153"/>
        <w:tab w:val="right" w:pos="8306"/>
      </w:tabs>
      <w:jc w:val="center"/>
    </w:pPr>
    <w:rPr>
      <w:sz w:val="18"/>
      <w:szCs w:val="18"/>
    </w:rPr>
  </w:style>
  <w:style w:type="character" w:customStyle="1" w:styleId="a5">
    <w:name w:val="页眉 字符"/>
    <w:basedOn w:val="a0"/>
    <w:link w:val="a4"/>
    <w:rsid w:val="00F370F1"/>
    <w:rPr>
      <w:rFonts w:ascii="Arial" w:eastAsia="Arial" w:hAnsi="Arial" w:cs="Arial"/>
      <w:snapToGrid w:val="0"/>
      <w:color w:val="000000"/>
      <w:sz w:val="18"/>
      <w:szCs w:val="18"/>
      <w:lang w:eastAsia="en-US"/>
    </w:rPr>
  </w:style>
  <w:style w:type="paragraph" w:styleId="a6">
    <w:name w:val="footer"/>
    <w:basedOn w:val="a"/>
    <w:link w:val="a7"/>
    <w:rsid w:val="00F370F1"/>
    <w:pPr>
      <w:tabs>
        <w:tab w:val="center" w:pos="4153"/>
        <w:tab w:val="right" w:pos="8306"/>
      </w:tabs>
    </w:pPr>
    <w:rPr>
      <w:sz w:val="18"/>
      <w:szCs w:val="18"/>
    </w:rPr>
  </w:style>
  <w:style w:type="character" w:customStyle="1" w:styleId="a7">
    <w:name w:val="页脚 字符"/>
    <w:basedOn w:val="a0"/>
    <w:link w:val="a6"/>
    <w:rsid w:val="00F370F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冰淇淋</dc:creator>
  <cp:lastModifiedBy>HP</cp:lastModifiedBy>
  <cp:revision>9</cp:revision>
  <cp:lastPrinted>2024-11-20T03:07:00Z</cp:lastPrinted>
  <dcterms:created xsi:type="dcterms:W3CDTF">2024-10-15T06:43:00Z</dcterms:created>
  <dcterms:modified xsi:type="dcterms:W3CDTF">2024-12-02T06:21:00Z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0848CA8942C94E6F8708F78DF0EAF6D7_11</vt:lpwstr>
  </property>
</Properties>
</file>